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D86A3" w14:textId="77777777" w:rsidR="00DD52C7" w:rsidRPr="00611225" w:rsidRDefault="00DD52C7">
      <w:pPr>
        <w:rPr>
          <w:rFonts w:ascii="Arial" w:hAnsi="Arial" w:cs="Arial"/>
        </w:rPr>
      </w:pPr>
    </w:p>
    <w:p w14:paraId="58E30443" w14:textId="77777777" w:rsidR="00DD52C7" w:rsidRPr="00611225" w:rsidRDefault="00DD52C7">
      <w:pPr>
        <w:rPr>
          <w:rFonts w:ascii="Arial" w:hAnsi="Arial" w:cs="Arial"/>
        </w:rPr>
      </w:pPr>
    </w:p>
    <w:p w14:paraId="18277182" w14:textId="77777777" w:rsidR="00253131" w:rsidRDefault="00253131" w:rsidP="00DD52C7">
      <w:pPr>
        <w:rPr>
          <w:rFonts w:ascii="Arial" w:hAnsi="Arial" w:cs="Arial"/>
          <w:highlight w:val="yellow"/>
        </w:rPr>
      </w:pPr>
    </w:p>
    <w:p w14:paraId="3C3A42AC" w14:textId="77777777" w:rsidR="00DD52C7" w:rsidRPr="00611225" w:rsidRDefault="00DD52C7" w:rsidP="00DD52C7">
      <w:pPr>
        <w:rPr>
          <w:rFonts w:ascii="Arial" w:hAnsi="Arial" w:cs="Arial"/>
        </w:rPr>
      </w:pPr>
    </w:p>
    <w:p w14:paraId="221C8E0A" w14:textId="3150F40E" w:rsidR="0049025B" w:rsidRPr="0049025B" w:rsidRDefault="0049025B" w:rsidP="0049025B">
      <w:pPr>
        <w:pStyle w:val="AOPrCoverTitelblackCoverTOC"/>
        <w:rPr>
          <w:rFonts w:ascii="Arial" w:hAnsi="Arial" w:cs="Arial"/>
          <w:color w:val="164194"/>
        </w:rPr>
      </w:pPr>
      <w:r>
        <w:rPr>
          <w:rFonts w:ascii="Arial" w:hAnsi="Arial" w:cs="Arial"/>
          <w:color w:val="164194"/>
        </w:rPr>
        <w:t xml:space="preserve">AO Trauma </w:t>
      </w:r>
      <w:r w:rsidR="006354AA">
        <w:rPr>
          <w:rFonts w:ascii="Arial" w:hAnsi="Arial" w:cs="Arial"/>
          <w:color w:val="164194"/>
        </w:rPr>
        <w:t>Seminar</w:t>
      </w:r>
      <w:r w:rsidRPr="0049025B">
        <w:rPr>
          <w:rFonts w:ascii="Arial" w:hAnsi="Arial" w:cs="Arial"/>
          <w:color w:val="164194"/>
        </w:rPr>
        <w:t>—</w:t>
      </w:r>
    </w:p>
    <w:p w14:paraId="3C81C909" w14:textId="7849E801" w:rsidR="00F40503" w:rsidRDefault="006354AA">
      <w:pPr>
        <w:pStyle w:val="AOPrCoverTitelblackCoverTOC"/>
        <w:rPr>
          <w:rFonts w:ascii="Arial" w:hAnsi="Arial" w:cs="Arial"/>
          <w:b/>
          <w:color w:val="164194"/>
        </w:rPr>
      </w:pPr>
      <w:r>
        <w:rPr>
          <w:rFonts w:ascii="Arial" w:hAnsi="Arial" w:cs="Arial"/>
          <w:b/>
          <w:color w:val="164194"/>
        </w:rPr>
        <w:t>Intraoperative Imaging</w:t>
      </w:r>
    </w:p>
    <w:p w14:paraId="52D2B5F7" w14:textId="77777777" w:rsidR="00BB78F9" w:rsidRPr="0049025B" w:rsidRDefault="00BB78F9">
      <w:pPr>
        <w:pStyle w:val="AOPrCoverTitelblackCoverTOC"/>
        <w:rPr>
          <w:rFonts w:ascii="Arial" w:hAnsi="Arial" w:cs="Arial"/>
          <w:b/>
          <w:color w:val="164194"/>
        </w:rPr>
      </w:pPr>
    </w:p>
    <w:p w14:paraId="789BB8F1" w14:textId="77777777" w:rsidR="007214A5" w:rsidRDefault="007214A5">
      <w:pPr>
        <w:pStyle w:val="KeinAbsatzformat"/>
        <w:rPr>
          <w:rFonts w:ascii="Arial" w:hAnsi="Arial" w:cs="Arial"/>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7214A5" w14:paraId="7922778F" w14:textId="77777777" w:rsidTr="00DA5879">
        <w:tc>
          <w:tcPr>
            <w:tcW w:w="3398" w:type="dxa"/>
            <w:tcBorders>
              <w:top w:val="single" w:sz="24" w:space="0" w:color="FFFF00"/>
            </w:tcBorders>
          </w:tcPr>
          <w:p w14:paraId="0912EB31" w14:textId="55C28CB2" w:rsidR="007214A5" w:rsidRDefault="00005C15">
            <w:pPr>
              <w:pStyle w:val="KeinAbsatzformat"/>
              <w:rPr>
                <w:rFonts w:ascii="Arial" w:hAnsi="Arial" w:cs="Arial"/>
                <w:sz w:val="28"/>
                <w:szCs w:val="28"/>
                <w:lang w:val="en-US"/>
              </w:rPr>
            </w:pPr>
            <w:r>
              <w:rPr>
                <w:rFonts w:ascii="Arial" w:hAnsi="Arial" w:cs="Arial"/>
                <w:color w:val="1F497D" w:themeColor="text2"/>
                <w:lang w:val="en-US"/>
              </w:rPr>
              <w:t xml:space="preserve">October </w:t>
            </w:r>
            <w:r w:rsidR="00244C0D">
              <w:rPr>
                <w:rFonts w:ascii="Arial" w:hAnsi="Arial" w:cs="Arial"/>
                <w:color w:val="1F497D" w:themeColor="text2"/>
                <w:lang w:val="en-US"/>
              </w:rPr>
              <w:t>11</w:t>
            </w:r>
            <w:r w:rsidR="00F40503">
              <w:rPr>
                <w:rFonts w:ascii="Arial" w:hAnsi="Arial" w:cs="Arial"/>
                <w:color w:val="1F497D" w:themeColor="text2"/>
                <w:lang w:val="en-US"/>
              </w:rPr>
              <w:t>, 202</w:t>
            </w:r>
            <w:r w:rsidR="004531BD">
              <w:rPr>
                <w:rFonts w:ascii="Arial" w:hAnsi="Arial" w:cs="Arial"/>
                <w:color w:val="1F497D" w:themeColor="text2"/>
                <w:lang w:val="en-US"/>
              </w:rPr>
              <w:t>1</w:t>
            </w:r>
          </w:p>
        </w:tc>
        <w:tc>
          <w:tcPr>
            <w:tcW w:w="3398" w:type="dxa"/>
            <w:tcBorders>
              <w:top w:val="single" w:sz="24" w:space="0" w:color="FFFF00"/>
            </w:tcBorders>
          </w:tcPr>
          <w:p w14:paraId="35D5712C" w14:textId="54565082" w:rsidR="007214A5" w:rsidRDefault="00005C15">
            <w:pPr>
              <w:pStyle w:val="KeinAbsatzformat"/>
              <w:rPr>
                <w:rFonts w:ascii="Arial" w:hAnsi="Arial" w:cs="Arial"/>
                <w:sz w:val="28"/>
                <w:szCs w:val="28"/>
                <w:lang w:val="en-US"/>
              </w:rPr>
            </w:pPr>
            <w:r>
              <w:rPr>
                <w:rFonts w:ascii="Arial" w:hAnsi="Arial" w:cs="Arial"/>
                <w:color w:val="1F497D" w:themeColor="text2"/>
              </w:rPr>
              <w:t>Dublin, Ireland</w:t>
            </w:r>
          </w:p>
        </w:tc>
        <w:tc>
          <w:tcPr>
            <w:tcW w:w="3398" w:type="dxa"/>
            <w:shd w:val="clear" w:color="auto" w:fill="FFFF00"/>
          </w:tcPr>
          <w:p w14:paraId="58636B91" w14:textId="77777777" w:rsidR="007214A5" w:rsidRPr="00DA5879" w:rsidRDefault="0066195A">
            <w:pPr>
              <w:pStyle w:val="KeinAbsatzformat"/>
              <w:rPr>
                <w:rFonts w:ascii="Arial" w:hAnsi="Arial" w:cs="Arial"/>
                <w:b/>
                <w:sz w:val="28"/>
                <w:szCs w:val="28"/>
                <w:lang w:val="en-US"/>
              </w:rPr>
            </w:pPr>
            <w:r>
              <w:rPr>
                <w:rFonts w:ascii="Arial" w:hAnsi="Arial" w:cs="Arial"/>
                <w:b/>
                <w:color w:val="1F497D" w:themeColor="text2"/>
              </w:rPr>
              <w:t>EVENT PROGRAM</w:t>
            </w:r>
            <w:r w:rsidR="00305E80" w:rsidRPr="00DA5879">
              <w:rPr>
                <w:rFonts w:ascii="Arial" w:hAnsi="Arial" w:cs="Arial"/>
                <w:b/>
                <w:color w:val="1F497D" w:themeColor="text2"/>
              </w:rPr>
              <w:t xml:space="preserve">   </w:t>
            </w:r>
          </w:p>
        </w:tc>
      </w:tr>
    </w:tbl>
    <w:p w14:paraId="6780099C" w14:textId="634D5CBE" w:rsidR="00A3615E" w:rsidRDefault="00DD52C7" w:rsidP="006354AA">
      <w:pPr>
        <w:pStyle w:val="AOPrCoverDateLocationCoverTOC"/>
        <w:rPr>
          <w:rFonts w:ascii="Arial" w:hAnsi="Arial" w:cs="Arial"/>
        </w:rPr>
      </w:pPr>
      <w:r w:rsidRPr="004111B2">
        <w:rPr>
          <w:color w:val="1F497D" w:themeColor="text2"/>
        </w:rPr>
        <w:t> </w:t>
      </w:r>
    </w:p>
    <w:p w14:paraId="68BD9A75" w14:textId="397CE92A" w:rsidR="006354AA" w:rsidRPr="006A0F85" w:rsidRDefault="006354AA" w:rsidP="006354AA">
      <w:pPr>
        <w:autoSpaceDE w:val="0"/>
        <w:autoSpaceDN w:val="0"/>
        <w:adjustRightInd w:val="0"/>
        <w:rPr>
          <w:rFonts w:ascii="Arial" w:hAnsi="Arial" w:cs="Arial"/>
          <w:sz w:val="26"/>
          <w:szCs w:val="26"/>
        </w:rPr>
      </w:pPr>
      <w:r w:rsidRPr="006A0F85">
        <w:rPr>
          <w:rFonts w:ascii="Arial" w:hAnsi="Arial" w:cs="Arial"/>
          <w:sz w:val="26"/>
          <w:szCs w:val="26"/>
        </w:rPr>
        <w:t xml:space="preserve">Online pre-event assessment (by email invitation): </w:t>
      </w:r>
      <w:r w:rsidR="00244C0D">
        <w:rPr>
          <w:rFonts w:ascii="Arial" w:hAnsi="Arial" w:cs="Arial"/>
          <w:sz w:val="26"/>
          <w:szCs w:val="26"/>
        </w:rPr>
        <w:t>September 15</w:t>
      </w:r>
      <w:r>
        <w:rPr>
          <w:rFonts w:ascii="Arial" w:hAnsi="Arial" w:cs="Arial"/>
          <w:sz w:val="26"/>
          <w:szCs w:val="26"/>
        </w:rPr>
        <w:t>–</w:t>
      </w:r>
      <w:r w:rsidR="00244C0D">
        <w:rPr>
          <w:rFonts w:ascii="Arial" w:hAnsi="Arial" w:cs="Arial"/>
          <w:sz w:val="26"/>
          <w:szCs w:val="26"/>
        </w:rPr>
        <w:t>October 10</w:t>
      </w:r>
      <w:r>
        <w:rPr>
          <w:rFonts w:ascii="Arial" w:hAnsi="Arial" w:cs="Arial"/>
          <w:sz w:val="26"/>
          <w:szCs w:val="26"/>
        </w:rPr>
        <w:t>, 202</w:t>
      </w:r>
      <w:r w:rsidR="004531BD">
        <w:rPr>
          <w:rFonts w:ascii="Arial" w:hAnsi="Arial" w:cs="Arial"/>
          <w:sz w:val="26"/>
          <w:szCs w:val="26"/>
        </w:rPr>
        <w:t>1</w:t>
      </w:r>
    </w:p>
    <w:p w14:paraId="4CDB7A2E" w14:textId="57276889" w:rsidR="006354AA" w:rsidRDefault="006354AA" w:rsidP="006354AA">
      <w:pPr>
        <w:autoSpaceDE w:val="0"/>
        <w:autoSpaceDN w:val="0"/>
        <w:adjustRightInd w:val="0"/>
        <w:rPr>
          <w:rFonts w:ascii="Arial" w:hAnsi="Arial" w:cs="Arial"/>
          <w:sz w:val="26"/>
          <w:szCs w:val="26"/>
        </w:rPr>
      </w:pPr>
      <w:r w:rsidRPr="006A0F85">
        <w:rPr>
          <w:rFonts w:ascii="Arial" w:hAnsi="Arial" w:cs="Arial"/>
          <w:sz w:val="26"/>
          <w:szCs w:val="26"/>
        </w:rPr>
        <w:t xml:space="preserve">Online post-event evaluation: </w:t>
      </w:r>
      <w:r w:rsidR="00005C15">
        <w:rPr>
          <w:rFonts w:ascii="Arial" w:hAnsi="Arial" w:cs="Arial"/>
          <w:sz w:val="26"/>
          <w:szCs w:val="26"/>
        </w:rPr>
        <w:t xml:space="preserve">October </w:t>
      </w:r>
      <w:r w:rsidR="00244C0D">
        <w:rPr>
          <w:rFonts w:ascii="Arial" w:hAnsi="Arial" w:cs="Arial"/>
          <w:sz w:val="26"/>
          <w:szCs w:val="26"/>
        </w:rPr>
        <w:t>12</w:t>
      </w:r>
      <w:r>
        <w:rPr>
          <w:rFonts w:ascii="Arial" w:hAnsi="Arial" w:cs="Arial"/>
          <w:sz w:val="26"/>
          <w:szCs w:val="26"/>
        </w:rPr>
        <w:t>–</w:t>
      </w:r>
      <w:r w:rsidR="00005C15">
        <w:rPr>
          <w:rFonts w:ascii="Arial" w:hAnsi="Arial" w:cs="Arial"/>
          <w:sz w:val="26"/>
          <w:szCs w:val="26"/>
        </w:rPr>
        <w:t xml:space="preserve">November </w:t>
      </w:r>
      <w:r w:rsidR="00244C0D">
        <w:rPr>
          <w:rFonts w:ascii="Arial" w:hAnsi="Arial" w:cs="Arial"/>
          <w:sz w:val="26"/>
          <w:szCs w:val="26"/>
        </w:rPr>
        <w:t>12</w:t>
      </w:r>
      <w:r>
        <w:rPr>
          <w:rFonts w:ascii="Arial" w:hAnsi="Arial" w:cs="Arial"/>
          <w:sz w:val="26"/>
          <w:szCs w:val="26"/>
        </w:rPr>
        <w:t>, 202</w:t>
      </w:r>
      <w:r w:rsidR="004531BD">
        <w:rPr>
          <w:rFonts w:ascii="Arial" w:hAnsi="Arial" w:cs="Arial"/>
          <w:sz w:val="26"/>
          <w:szCs w:val="26"/>
        </w:rPr>
        <w:t>1</w:t>
      </w:r>
    </w:p>
    <w:p w14:paraId="2800187B" w14:textId="5FCD0A39" w:rsidR="00F40503" w:rsidRDefault="006354AA">
      <w:pPr>
        <w:rPr>
          <w:rFonts w:ascii="Arial" w:hAnsi="Arial" w:cs="Arial"/>
          <w:highlight w:val="yellow"/>
        </w:rPr>
      </w:pPr>
      <w:r>
        <w:rPr>
          <w:noProof/>
        </w:rPr>
        <w:drawing>
          <wp:inline distT="0" distB="0" distL="0" distR="0" wp14:anchorId="4BC3F24D" wp14:editId="51D39E8E">
            <wp:extent cx="4344670" cy="408792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6477" cy="4099033"/>
                    </a:xfrm>
                    <a:prstGeom prst="rect">
                      <a:avLst/>
                    </a:prstGeom>
                  </pic:spPr>
                </pic:pic>
              </a:graphicData>
            </a:graphic>
          </wp:inline>
        </w:drawing>
      </w:r>
      <w:r>
        <w:rPr>
          <w:rFonts w:ascii="Arial" w:hAnsi="Arial" w:cs="Arial"/>
          <w:highlight w:val="yellow"/>
        </w:rPr>
        <w:t xml:space="preserve"> </w:t>
      </w:r>
      <w:r w:rsidR="00F40503">
        <w:rPr>
          <w:rFonts w:ascii="Arial" w:hAnsi="Arial" w:cs="Arial"/>
          <w:highlight w:val="yellow"/>
        </w:rPr>
        <w:br w:type="page"/>
      </w:r>
    </w:p>
    <w:p w14:paraId="26B7DD15" w14:textId="77777777" w:rsidR="00BE7469" w:rsidRDefault="00304868" w:rsidP="00A23DEF">
      <w:pPr>
        <w:rPr>
          <w:rFonts w:ascii="Arial" w:hAnsi="Arial" w:cs="Arial"/>
          <w:noProof/>
          <w:sz w:val="20"/>
        </w:rPr>
      </w:pPr>
      <w:r w:rsidRPr="00A1678E">
        <w:rPr>
          <w:rFonts w:ascii="Arial" w:hAnsi="Arial" w:cs="Arial"/>
          <w:noProof/>
          <w:sz w:val="20"/>
        </w:rPr>
        <w:lastRenderedPageBreak/>
        <w:drawing>
          <wp:anchor distT="0" distB="0" distL="114300" distR="114300" simplePos="0" relativeHeight="251679744" behindDoc="0" locked="0" layoutInCell="1" allowOverlap="1" wp14:anchorId="124CF57D" wp14:editId="2D727FEC">
            <wp:simplePos x="0" y="0"/>
            <wp:positionH relativeFrom="column">
              <wp:posOffset>0</wp:posOffset>
            </wp:positionH>
            <wp:positionV relativeFrom="paragraph">
              <wp:posOffset>-635</wp:posOffset>
            </wp:positionV>
            <wp:extent cx="7504386" cy="10319600"/>
            <wp:effectExtent l="0" t="0" r="190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OT_Valuestatement"/>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7504386" cy="1031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94385" w14:textId="77777777" w:rsidR="00A23DEF" w:rsidRDefault="00F477B6" w:rsidP="00A23DEF">
      <w:pPr>
        <w:rPr>
          <w:rFonts w:ascii="Arial" w:hAnsi="Arial" w:cs="Arial"/>
          <w:b/>
          <w:color w:val="164194"/>
          <w:spacing w:val="10"/>
          <w:sz w:val="42"/>
          <w:szCs w:val="42"/>
        </w:rPr>
      </w:pPr>
      <w:r>
        <w:rPr>
          <w:rFonts w:ascii="Arial" w:hAnsi="Arial" w:cs="Arial"/>
        </w:rPr>
        <w:br w:type="page"/>
      </w:r>
      <w:r w:rsidR="00A23DEF">
        <w:rPr>
          <w:rFonts w:ascii="Arial" w:hAnsi="Arial" w:cs="Arial"/>
          <w:b/>
          <w:color w:val="164194"/>
          <w:spacing w:val="10"/>
          <w:sz w:val="42"/>
          <w:szCs w:val="42"/>
        </w:rPr>
        <w:lastRenderedPageBreak/>
        <w:t>Content</w:t>
      </w:r>
    </w:p>
    <w:p w14:paraId="56903DCD" w14:textId="77777777" w:rsidR="00605692" w:rsidRPr="00F2774C" w:rsidRDefault="00605692" w:rsidP="00A23DEF">
      <w:pPr>
        <w:rPr>
          <w:rFonts w:ascii="Arial" w:hAnsi="Arial" w:cs="Arial"/>
          <w:b/>
          <w:color w:val="164194"/>
          <w:spacing w:val="10"/>
          <w:sz w:val="42"/>
          <w:szCs w:val="42"/>
        </w:rPr>
      </w:pPr>
    </w:p>
    <w:tbl>
      <w:tblPr>
        <w:tblStyle w:val="TableGrid"/>
        <w:tblW w:w="0" w:type="auto"/>
        <w:tblInd w:w="4106" w:type="dxa"/>
        <w:tblBorders>
          <w:top w:val="single" w:sz="24" w:space="0" w:color="FFFF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812"/>
      </w:tblGrid>
      <w:tr w:rsidR="00A23DEF" w14:paraId="1884AC04" w14:textId="77777777" w:rsidTr="00305E80">
        <w:tc>
          <w:tcPr>
            <w:tcW w:w="1276" w:type="dxa"/>
            <w:tcBorders>
              <w:top w:val="single" w:sz="6" w:space="0" w:color="BFBFBF" w:themeColor="background1" w:themeShade="BF"/>
              <w:bottom w:val="single" w:sz="6" w:space="0" w:color="BFBFBF" w:themeColor="background1" w:themeShade="BF"/>
            </w:tcBorders>
            <w:shd w:val="clear" w:color="auto" w:fill="auto"/>
          </w:tcPr>
          <w:p w14:paraId="769FBE4E" w14:textId="77777777" w:rsidR="00A23DEF" w:rsidRPr="003D0DA8" w:rsidRDefault="00A23DEF" w:rsidP="00305E80">
            <w:pPr>
              <w:jc w:val="center"/>
              <w:rPr>
                <w:rFonts w:ascii="Arial" w:hAnsi="Arial" w:cs="Arial"/>
                <w:b/>
                <w:color w:val="164194"/>
                <w:sz w:val="40"/>
                <w:szCs w:val="40"/>
              </w:rPr>
            </w:pPr>
            <w:r w:rsidRPr="003D0DA8">
              <w:rPr>
                <w:rFonts w:ascii="Arial" w:hAnsi="Arial" w:cs="Arial"/>
                <w:b/>
                <w:color w:val="164194"/>
                <w:sz w:val="40"/>
                <w:szCs w:val="40"/>
              </w:rPr>
              <w:t>2</w:t>
            </w:r>
          </w:p>
        </w:tc>
        <w:tc>
          <w:tcPr>
            <w:tcW w:w="4812" w:type="dxa"/>
            <w:tcBorders>
              <w:top w:val="single" w:sz="6" w:space="0" w:color="BFBFBF" w:themeColor="background1" w:themeShade="BF"/>
              <w:bottom w:val="single" w:sz="6" w:space="0" w:color="BFBFBF" w:themeColor="background1" w:themeShade="BF"/>
            </w:tcBorders>
            <w:shd w:val="clear" w:color="auto" w:fill="auto"/>
          </w:tcPr>
          <w:p w14:paraId="6954B88F" w14:textId="77777777" w:rsidR="00A23DEF" w:rsidRPr="00670015" w:rsidRDefault="00A23DEF" w:rsidP="00305E80">
            <w:pPr>
              <w:pStyle w:val="TablebodyTable"/>
              <w:rPr>
                <w:rFonts w:ascii="Arial" w:hAnsi="Arial" w:cs="Arial"/>
                <w:sz w:val="24"/>
                <w:szCs w:val="24"/>
              </w:rPr>
            </w:pPr>
            <w:r w:rsidRPr="00670015">
              <w:rPr>
                <w:rFonts w:ascii="Arial" w:hAnsi="Arial" w:cs="Arial"/>
                <w:sz w:val="24"/>
                <w:szCs w:val="24"/>
              </w:rPr>
              <w:t>Mission | Purpose statement</w:t>
            </w:r>
          </w:p>
          <w:p w14:paraId="72393A76" w14:textId="77777777" w:rsidR="00A23DEF" w:rsidRDefault="00A23DEF" w:rsidP="00305E80">
            <w:pPr>
              <w:rPr>
                <w:rFonts w:ascii="Arial" w:hAnsi="Arial" w:cs="Arial"/>
              </w:rPr>
            </w:pPr>
            <w:r w:rsidRPr="00670015">
              <w:rPr>
                <w:rFonts w:ascii="Arial" w:hAnsi="Arial" w:cs="Arial"/>
                <w:sz w:val="24"/>
                <w:szCs w:val="24"/>
              </w:rPr>
              <w:t>The AO principles of fracture management</w:t>
            </w:r>
          </w:p>
        </w:tc>
      </w:tr>
      <w:tr w:rsidR="00A23DEF" w14:paraId="3F39DBC2" w14:textId="77777777" w:rsidTr="00305E80">
        <w:tc>
          <w:tcPr>
            <w:tcW w:w="1276" w:type="dxa"/>
            <w:tcBorders>
              <w:top w:val="single" w:sz="6" w:space="0" w:color="BFBFBF" w:themeColor="background1" w:themeShade="BF"/>
              <w:bottom w:val="single" w:sz="6" w:space="0" w:color="BFBFBF" w:themeColor="background1" w:themeShade="BF"/>
            </w:tcBorders>
            <w:shd w:val="clear" w:color="auto" w:fill="auto"/>
          </w:tcPr>
          <w:p w14:paraId="34C7E5B4" w14:textId="77777777" w:rsidR="00A23DEF" w:rsidRPr="003D0DA8" w:rsidRDefault="00A23DEF" w:rsidP="00305E80">
            <w:pPr>
              <w:jc w:val="center"/>
              <w:rPr>
                <w:rFonts w:ascii="Arial" w:hAnsi="Arial" w:cs="Arial"/>
                <w:b/>
                <w:color w:val="164194"/>
                <w:sz w:val="40"/>
                <w:szCs w:val="40"/>
              </w:rPr>
            </w:pPr>
            <w:r w:rsidRPr="003D0DA8">
              <w:rPr>
                <w:rFonts w:ascii="Arial" w:hAnsi="Arial" w:cs="Arial"/>
                <w:b/>
                <w:color w:val="164194"/>
                <w:sz w:val="40"/>
                <w:szCs w:val="40"/>
              </w:rPr>
              <w:t>3</w:t>
            </w:r>
          </w:p>
        </w:tc>
        <w:tc>
          <w:tcPr>
            <w:tcW w:w="4812" w:type="dxa"/>
            <w:tcBorders>
              <w:top w:val="single" w:sz="6" w:space="0" w:color="BFBFBF" w:themeColor="background1" w:themeShade="BF"/>
              <w:bottom w:val="single" w:sz="6" w:space="0" w:color="BFBFBF" w:themeColor="background1" w:themeShade="BF"/>
            </w:tcBorders>
            <w:shd w:val="clear" w:color="auto" w:fill="auto"/>
          </w:tcPr>
          <w:p w14:paraId="73C3F278" w14:textId="77777777" w:rsidR="00A23DEF" w:rsidRPr="00670015" w:rsidRDefault="00A23DEF" w:rsidP="00305E80">
            <w:pPr>
              <w:pStyle w:val="TablebodyTable"/>
              <w:rPr>
                <w:rFonts w:ascii="Arial" w:hAnsi="Arial" w:cs="Arial"/>
                <w:sz w:val="24"/>
                <w:szCs w:val="24"/>
              </w:rPr>
            </w:pPr>
            <w:r w:rsidRPr="00670015">
              <w:rPr>
                <w:rFonts w:ascii="Arial" w:hAnsi="Arial" w:cs="Arial"/>
                <w:sz w:val="24"/>
                <w:szCs w:val="24"/>
              </w:rPr>
              <w:t>Welcome</w:t>
            </w:r>
          </w:p>
        </w:tc>
      </w:tr>
      <w:tr w:rsidR="00A23DEF" w14:paraId="1FFF3124" w14:textId="77777777" w:rsidTr="00305E80">
        <w:tc>
          <w:tcPr>
            <w:tcW w:w="1276" w:type="dxa"/>
            <w:tcBorders>
              <w:top w:val="single" w:sz="6" w:space="0" w:color="BFBFBF" w:themeColor="background1" w:themeShade="BF"/>
              <w:bottom w:val="single" w:sz="6" w:space="0" w:color="BFBFBF" w:themeColor="background1" w:themeShade="BF"/>
            </w:tcBorders>
            <w:shd w:val="clear" w:color="auto" w:fill="auto"/>
          </w:tcPr>
          <w:p w14:paraId="29B06630" w14:textId="77777777" w:rsidR="00A23DEF" w:rsidRPr="003D0DA8" w:rsidRDefault="00A23DEF" w:rsidP="00305E80">
            <w:pPr>
              <w:jc w:val="center"/>
              <w:rPr>
                <w:rFonts w:ascii="Arial" w:hAnsi="Arial" w:cs="Arial"/>
                <w:b/>
                <w:color w:val="164194"/>
                <w:sz w:val="40"/>
                <w:szCs w:val="40"/>
              </w:rPr>
            </w:pPr>
            <w:r w:rsidRPr="003D0DA8">
              <w:rPr>
                <w:rFonts w:ascii="Arial" w:hAnsi="Arial" w:cs="Arial"/>
                <w:b/>
                <w:color w:val="164194"/>
                <w:sz w:val="40"/>
                <w:szCs w:val="40"/>
              </w:rPr>
              <w:t>4</w:t>
            </w:r>
          </w:p>
        </w:tc>
        <w:tc>
          <w:tcPr>
            <w:tcW w:w="4812" w:type="dxa"/>
            <w:tcBorders>
              <w:top w:val="single" w:sz="6" w:space="0" w:color="BFBFBF" w:themeColor="background1" w:themeShade="BF"/>
              <w:bottom w:val="single" w:sz="6" w:space="0" w:color="BFBFBF" w:themeColor="background1" w:themeShade="BF"/>
            </w:tcBorders>
            <w:shd w:val="clear" w:color="auto" w:fill="auto"/>
          </w:tcPr>
          <w:p w14:paraId="6F4D0891" w14:textId="4287382E" w:rsidR="00ED5B07" w:rsidRPr="00F40503" w:rsidRDefault="00672543" w:rsidP="00305E80">
            <w:pPr>
              <w:pStyle w:val="TablebodyTable"/>
              <w:rPr>
                <w:rFonts w:ascii="Arial" w:hAnsi="Arial" w:cs="Arial"/>
                <w:sz w:val="24"/>
                <w:szCs w:val="24"/>
              </w:rPr>
            </w:pPr>
            <w:r>
              <w:rPr>
                <w:rFonts w:ascii="Arial" w:hAnsi="Arial" w:cs="Arial"/>
                <w:sz w:val="24"/>
                <w:szCs w:val="24"/>
              </w:rPr>
              <w:t>Seminar</w:t>
            </w:r>
            <w:r w:rsidR="00ED5B07" w:rsidRPr="00F40503">
              <w:rPr>
                <w:rFonts w:ascii="Arial" w:hAnsi="Arial" w:cs="Arial"/>
                <w:sz w:val="24"/>
                <w:szCs w:val="24"/>
              </w:rPr>
              <w:t xml:space="preserve"> description</w:t>
            </w:r>
          </w:p>
          <w:p w14:paraId="794E874D" w14:textId="74119295" w:rsidR="00A23DEF" w:rsidRPr="00F40503" w:rsidRDefault="00A23DEF" w:rsidP="00305E80">
            <w:pPr>
              <w:pStyle w:val="TablebodyTable"/>
              <w:rPr>
                <w:rFonts w:ascii="Arial" w:hAnsi="Arial" w:cs="Arial"/>
                <w:sz w:val="24"/>
                <w:szCs w:val="24"/>
              </w:rPr>
            </w:pPr>
            <w:r w:rsidRPr="00F40503">
              <w:rPr>
                <w:rFonts w:ascii="Arial" w:hAnsi="Arial" w:cs="Arial"/>
                <w:sz w:val="24"/>
                <w:szCs w:val="24"/>
              </w:rPr>
              <w:t xml:space="preserve">Goal of the </w:t>
            </w:r>
            <w:r w:rsidR="00672543">
              <w:rPr>
                <w:rFonts w:ascii="Arial" w:hAnsi="Arial" w:cs="Arial"/>
                <w:sz w:val="24"/>
                <w:szCs w:val="24"/>
              </w:rPr>
              <w:t>seminar</w:t>
            </w:r>
          </w:p>
          <w:p w14:paraId="54A99313" w14:textId="77777777" w:rsidR="00A23DEF" w:rsidRPr="00F40503" w:rsidRDefault="00A23DEF" w:rsidP="00305E80">
            <w:pPr>
              <w:pStyle w:val="TablebodyTable"/>
              <w:rPr>
                <w:rFonts w:ascii="Arial" w:hAnsi="Arial" w:cs="Arial"/>
                <w:sz w:val="24"/>
                <w:szCs w:val="24"/>
              </w:rPr>
            </w:pPr>
            <w:r w:rsidRPr="00F40503">
              <w:rPr>
                <w:rFonts w:ascii="Arial" w:hAnsi="Arial" w:cs="Arial"/>
                <w:sz w:val="24"/>
                <w:szCs w:val="24"/>
              </w:rPr>
              <w:t>Target participants</w:t>
            </w:r>
          </w:p>
          <w:p w14:paraId="087C34B8" w14:textId="77777777" w:rsidR="00A23DEF" w:rsidRPr="00670015" w:rsidRDefault="00A23DEF" w:rsidP="00305E80">
            <w:pPr>
              <w:pStyle w:val="TablebodyTable"/>
              <w:rPr>
                <w:rFonts w:ascii="Arial" w:hAnsi="Arial" w:cs="Arial"/>
                <w:sz w:val="24"/>
                <w:szCs w:val="24"/>
              </w:rPr>
            </w:pPr>
            <w:r w:rsidRPr="00F40503">
              <w:rPr>
                <w:rFonts w:ascii="Arial" w:hAnsi="Arial" w:cs="Arial"/>
                <w:sz w:val="24"/>
                <w:szCs w:val="24"/>
              </w:rPr>
              <w:t>Learning objectives</w:t>
            </w:r>
          </w:p>
        </w:tc>
      </w:tr>
      <w:tr w:rsidR="00A23DEF" w14:paraId="34EFA1A8" w14:textId="77777777" w:rsidTr="00305E80">
        <w:tc>
          <w:tcPr>
            <w:tcW w:w="1276" w:type="dxa"/>
            <w:tcBorders>
              <w:top w:val="single" w:sz="6" w:space="0" w:color="BFBFBF" w:themeColor="background1" w:themeShade="BF"/>
              <w:bottom w:val="single" w:sz="6" w:space="0" w:color="BFBFBF" w:themeColor="background1" w:themeShade="BF"/>
            </w:tcBorders>
            <w:shd w:val="clear" w:color="auto" w:fill="auto"/>
          </w:tcPr>
          <w:p w14:paraId="1C0CF1B2" w14:textId="77777777" w:rsidR="00A23DEF" w:rsidRPr="003D0DA8" w:rsidRDefault="00A23DEF" w:rsidP="00305E80">
            <w:pPr>
              <w:jc w:val="center"/>
              <w:rPr>
                <w:rFonts w:ascii="Arial" w:hAnsi="Arial" w:cs="Arial"/>
                <w:b/>
                <w:color w:val="164194"/>
                <w:sz w:val="40"/>
                <w:szCs w:val="40"/>
              </w:rPr>
            </w:pPr>
            <w:r w:rsidRPr="003D0DA8">
              <w:rPr>
                <w:rFonts w:ascii="Arial" w:hAnsi="Arial" w:cs="Arial"/>
                <w:b/>
                <w:color w:val="164194"/>
                <w:sz w:val="40"/>
                <w:szCs w:val="40"/>
              </w:rPr>
              <w:t>5</w:t>
            </w:r>
          </w:p>
        </w:tc>
        <w:tc>
          <w:tcPr>
            <w:tcW w:w="4812" w:type="dxa"/>
            <w:tcBorders>
              <w:top w:val="single" w:sz="6" w:space="0" w:color="BFBFBF" w:themeColor="background1" w:themeShade="BF"/>
              <w:bottom w:val="single" w:sz="6" w:space="0" w:color="BFBFBF" w:themeColor="background1" w:themeShade="BF"/>
            </w:tcBorders>
            <w:shd w:val="clear" w:color="auto" w:fill="auto"/>
          </w:tcPr>
          <w:p w14:paraId="37A0F54F" w14:textId="77777777" w:rsidR="00A23DEF" w:rsidRPr="00670015" w:rsidRDefault="00A23DEF" w:rsidP="00305E80">
            <w:pPr>
              <w:pStyle w:val="TablebodyTable"/>
              <w:rPr>
                <w:rFonts w:ascii="Arial" w:hAnsi="Arial" w:cs="Arial"/>
                <w:sz w:val="24"/>
                <w:szCs w:val="24"/>
              </w:rPr>
            </w:pPr>
            <w:r w:rsidRPr="00670015">
              <w:rPr>
                <w:rFonts w:ascii="Arial" w:hAnsi="Arial" w:cs="Arial"/>
                <w:sz w:val="24"/>
                <w:szCs w:val="24"/>
              </w:rPr>
              <w:t>Chairpersons | Faculty</w:t>
            </w:r>
          </w:p>
        </w:tc>
      </w:tr>
      <w:tr w:rsidR="00A23DEF" w14:paraId="331B184F" w14:textId="77777777" w:rsidTr="00305E80">
        <w:tc>
          <w:tcPr>
            <w:tcW w:w="1276" w:type="dxa"/>
            <w:tcBorders>
              <w:top w:val="single" w:sz="6" w:space="0" w:color="BFBFBF" w:themeColor="background1" w:themeShade="BF"/>
              <w:bottom w:val="single" w:sz="6" w:space="0" w:color="BFBFBF" w:themeColor="background1" w:themeShade="BF"/>
            </w:tcBorders>
            <w:shd w:val="clear" w:color="auto" w:fill="auto"/>
          </w:tcPr>
          <w:p w14:paraId="68196838" w14:textId="77777777" w:rsidR="00A23DEF" w:rsidRPr="003D0DA8" w:rsidRDefault="00A23DEF" w:rsidP="00305E80">
            <w:pPr>
              <w:jc w:val="center"/>
              <w:rPr>
                <w:rFonts w:ascii="Arial" w:hAnsi="Arial" w:cs="Arial"/>
                <w:b/>
                <w:color w:val="164194"/>
                <w:sz w:val="40"/>
                <w:szCs w:val="40"/>
              </w:rPr>
            </w:pPr>
            <w:r w:rsidRPr="003D0DA8">
              <w:rPr>
                <w:rFonts w:ascii="Arial" w:hAnsi="Arial" w:cs="Arial"/>
                <w:b/>
                <w:color w:val="164194"/>
                <w:sz w:val="40"/>
                <w:szCs w:val="40"/>
              </w:rPr>
              <w:t>6</w:t>
            </w:r>
          </w:p>
        </w:tc>
        <w:tc>
          <w:tcPr>
            <w:tcW w:w="4812" w:type="dxa"/>
            <w:tcBorders>
              <w:top w:val="single" w:sz="6" w:space="0" w:color="BFBFBF" w:themeColor="background1" w:themeShade="BF"/>
              <w:bottom w:val="single" w:sz="6" w:space="0" w:color="BFBFBF" w:themeColor="background1" w:themeShade="BF"/>
            </w:tcBorders>
            <w:shd w:val="clear" w:color="auto" w:fill="auto"/>
          </w:tcPr>
          <w:p w14:paraId="31C02368" w14:textId="19AD650D" w:rsidR="00A23DEF" w:rsidRPr="00670015" w:rsidRDefault="00244C0D" w:rsidP="00305E80">
            <w:pPr>
              <w:pStyle w:val="TablebodyTable"/>
              <w:rPr>
                <w:rFonts w:ascii="Arial" w:hAnsi="Arial" w:cs="Arial"/>
                <w:sz w:val="24"/>
                <w:szCs w:val="24"/>
              </w:rPr>
            </w:pPr>
            <w:r>
              <w:rPr>
                <w:rFonts w:ascii="Arial" w:hAnsi="Arial" w:cs="Arial"/>
                <w:sz w:val="24"/>
                <w:szCs w:val="24"/>
              </w:rPr>
              <w:t>Mon</w:t>
            </w:r>
            <w:r w:rsidR="00005C15">
              <w:rPr>
                <w:rFonts w:ascii="Arial" w:hAnsi="Arial" w:cs="Arial"/>
                <w:sz w:val="24"/>
                <w:szCs w:val="24"/>
              </w:rPr>
              <w:t xml:space="preserve">day, October </w:t>
            </w:r>
            <w:r>
              <w:rPr>
                <w:rFonts w:ascii="Arial" w:hAnsi="Arial" w:cs="Arial"/>
                <w:sz w:val="24"/>
                <w:szCs w:val="24"/>
              </w:rPr>
              <w:t>11</w:t>
            </w:r>
            <w:r w:rsidR="00F40503">
              <w:rPr>
                <w:rFonts w:ascii="Arial" w:hAnsi="Arial" w:cs="Arial"/>
                <w:sz w:val="24"/>
                <w:szCs w:val="24"/>
              </w:rPr>
              <w:t>, 202</w:t>
            </w:r>
            <w:r w:rsidR="004531BD">
              <w:rPr>
                <w:rFonts w:ascii="Arial" w:hAnsi="Arial" w:cs="Arial"/>
                <w:sz w:val="24"/>
                <w:szCs w:val="24"/>
              </w:rPr>
              <w:t>1</w:t>
            </w:r>
          </w:p>
        </w:tc>
      </w:tr>
      <w:tr w:rsidR="00A23DEF" w14:paraId="31E36523" w14:textId="77777777" w:rsidTr="00305E80">
        <w:tc>
          <w:tcPr>
            <w:tcW w:w="1276" w:type="dxa"/>
            <w:tcBorders>
              <w:top w:val="single" w:sz="6" w:space="0" w:color="BFBFBF" w:themeColor="background1" w:themeShade="BF"/>
              <w:bottom w:val="single" w:sz="6" w:space="0" w:color="BFBFBF" w:themeColor="background1" w:themeShade="BF"/>
            </w:tcBorders>
            <w:shd w:val="clear" w:color="auto" w:fill="auto"/>
          </w:tcPr>
          <w:p w14:paraId="5F682007" w14:textId="77777777" w:rsidR="00A23DEF" w:rsidRPr="003D0DA8" w:rsidRDefault="00A23DEF" w:rsidP="00305E80">
            <w:pPr>
              <w:jc w:val="center"/>
              <w:rPr>
                <w:rFonts w:ascii="Arial" w:hAnsi="Arial" w:cs="Arial"/>
                <w:b/>
                <w:color w:val="164194"/>
                <w:sz w:val="40"/>
                <w:szCs w:val="40"/>
              </w:rPr>
            </w:pPr>
            <w:r w:rsidRPr="003D0DA8">
              <w:rPr>
                <w:rFonts w:ascii="Arial" w:hAnsi="Arial" w:cs="Arial"/>
                <w:b/>
                <w:color w:val="164194"/>
                <w:sz w:val="40"/>
                <w:szCs w:val="40"/>
              </w:rPr>
              <w:t>xx</w:t>
            </w:r>
          </w:p>
        </w:tc>
        <w:tc>
          <w:tcPr>
            <w:tcW w:w="4812" w:type="dxa"/>
            <w:tcBorders>
              <w:top w:val="single" w:sz="6" w:space="0" w:color="BFBFBF" w:themeColor="background1" w:themeShade="BF"/>
              <w:bottom w:val="single" w:sz="6" w:space="0" w:color="BFBFBF" w:themeColor="background1" w:themeShade="BF"/>
            </w:tcBorders>
            <w:shd w:val="clear" w:color="auto" w:fill="auto"/>
          </w:tcPr>
          <w:p w14:paraId="38A18F13" w14:textId="77777777" w:rsidR="00A23DEF" w:rsidRPr="00CF284E" w:rsidRDefault="00A23DEF" w:rsidP="00305E80">
            <w:pPr>
              <w:pStyle w:val="TablebodyTable"/>
              <w:rPr>
                <w:rFonts w:ascii="Arial" w:hAnsi="Arial" w:cs="Arial"/>
                <w:sz w:val="24"/>
                <w:szCs w:val="24"/>
              </w:rPr>
            </w:pPr>
            <w:r w:rsidRPr="00CF284E">
              <w:rPr>
                <w:rFonts w:ascii="Arial" w:hAnsi="Arial" w:cs="Arial"/>
                <w:sz w:val="24"/>
                <w:szCs w:val="24"/>
              </w:rPr>
              <w:t>Event organization</w:t>
            </w:r>
          </w:p>
          <w:p w14:paraId="28FAA046" w14:textId="77777777" w:rsidR="00A23DEF" w:rsidRPr="00670015" w:rsidRDefault="00605692" w:rsidP="00305E80">
            <w:pPr>
              <w:pStyle w:val="TablebodyTable"/>
              <w:rPr>
                <w:rFonts w:ascii="Arial" w:hAnsi="Arial" w:cs="Arial"/>
                <w:sz w:val="24"/>
                <w:szCs w:val="24"/>
              </w:rPr>
            </w:pPr>
            <w:r w:rsidRPr="00605692">
              <w:rPr>
                <w:rFonts w:ascii="Arial" w:hAnsi="Arial" w:cs="Arial"/>
                <w:sz w:val="24"/>
                <w:szCs w:val="24"/>
              </w:rPr>
              <w:t>Event information and logistics</w:t>
            </w:r>
          </w:p>
        </w:tc>
      </w:tr>
      <w:tr w:rsidR="00A23DEF" w14:paraId="7087A6F3" w14:textId="77777777" w:rsidTr="00305E80">
        <w:tc>
          <w:tcPr>
            <w:tcW w:w="1276" w:type="dxa"/>
            <w:tcBorders>
              <w:top w:val="single" w:sz="6" w:space="0" w:color="BFBFBF" w:themeColor="background1" w:themeShade="BF"/>
              <w:bottom w:val="single" w:sz="6" w:space="0" w:color="BFBFBF" w:themeColor="background1" w:themeShade="BF"/>
            </w:tcBorders>
            <w:shd w:val="clear" w:color="auto" w:fill="auto"/>
          </w:tcPr>
          <w:p w14:paraId="7BABC308" w14:textId="77777777" w:rsidR="00A23DEF" w:rsidRPr="003D0DA8" w:rsidRDefault="00A23DEF" w:rsidP="00305E80">
            <w:pPr>
              <w:jc w:val="center"/>
              <w:rPr>
                <w:rFonts w:ascii="Arial" w:hAnsi="Arial" w:cs="Arial"/>
                <w:b/>
                <w:color w:val="164194"/>
                <w:sz w:val="40"/>
                <w:szCs w:val="40"/>
              </w:rPr>
            </w:pPr>
            <w:r w:rsidRPr="003D0DA8">
              <w:rPr>
                <w:rFonts w:ascii="Arial" w:hAnsi="Arial" w:cs="Arial"/>
                <w:b/>
                <w:color w:val="164194"/>
                <w:sz w:val="40"/>
                <w:szCs w:val="40"/>
              </w:rPr>
              <w:t>xx</w:t>
            </w:r>
          </w:p>
        </w:tc>
        <w:tc>
          <w:tcPr>
            <w:tcW w:w="4812" w:type="dxa"/>
            <w:tcBorders>
              <w:top w:val="single" w:sz="6" w:space="0" w:color="BFBFBF" w:themeColor="background1" w:themeShade="BF"/>
              <w:bottom w:val="single" w:sz="6" w:space="0" w:color="BFBFBF" w:themeColor="background1" w:themeShade="BF"/>
            </w:tcBorders>
            <w:shd w:val="clear" w:color="auto" w:fill="auto"/>
          </w:tcPr>
          <w:p w14:paraId="07660983" w14:textId="77777777" w:rsidR="00A23DEF" w:rsidRPr="00670015" w:rsidRDefault="00605692" w:rsidP="00305E80">
            <w:pPr>
              <w:pStyle w:val="TablebodyTable"/>
              <w:rPr>
                <w:rFonts w:ascii="Arial" w:hAnsi="Arial" w:cs="Arial"/>
                <w:sz w:val="24"/>
                <w:szCs w:val="24"/>
              </w:rPr>
            </w:pPr>
            <w:r w:rsidRPr="00605692">
              <w:rPr>
                <w:rFonts w:ascii="Arial" w:hAnsi="Arial" w:cs="Arial"/>
                <w:sz w:val="24"/>
                <w:szCs w:val="24"/>
              </w:rPr>
              <w:t>General information</w:t>
            </w:r>
          </w:p>
        </w:tc>
      </w:tr>
      <w:tr w:rsidR="00605692" w14:paraId="787F288C" w14:textId="77777777" w:rsidTr="00305E80">
        <w:tc>
          <w:tcPr>
            <w:tcW w:w="1276" w:type="dxa"/>
            <w:tcBorders>
              <w:top w:val="single" w:sz="6" w:space="0" w:color="BFBFBF" w:themeColor="background1" w:themeShade="BF"/>
              <w:bottom w:val="single" w:sz="6" w:space="0" w:color="BFBFBF" w:themeColor="background1" w:themeShade="BF"/>
            </w:tcBorders>
            <w:shd w:val="clear" w:color="auto" w:fill="auto"/>
          </w:tcPr>
          <w:p w14:paraId="1F1CB99B" w14:textId="77777777" w:rsidR="00605692" w:rsidRPr="003D0DA8" w:rsidRDefault="00605692" w:rsidP="00605692">
            <w:pPr>
              <w:jc w:val="center"/>
              <w:rPr>
                <w:rFonts w:ascii="Arial" w:hAnsi="Arial" w:cs="Arial"/>
                <w:b/>
                <w:color w:val="164194"/>
                <w:sz w:val="40"/>
                <w:szCs w:val="40"/>
              </w:rPr>
            </w:pPr>
            <w:r w:rsidRPr="003D0DA8">
              <w:rPr>
                <w:rFonts w:ascii="Arial" w:hAnsi="Arial" w:cs="Arial"/>
                <w:b/>
                <w:color w:val="164194"/>
                <w:sz w:val="40"/>
                <w:szCs w:val="40"/>
              </w:rPr>
              <w:t>xx</w:t>
            </w:r>
          </w:p>
        </w:tc>
        <w:tc>
          <w:tcPr>
            <w:tcW w:w="4812" w:type="dxa"/>
            <w:tcBorders>
              <w:top w:val="single" w:sz="6" w:space="0" w:color="BFBFBF" w:themeColor="background1" w:themeShade="BF"/>
              <w:bottom w:val="single" w:sz="6" w:space="0" w:color="BFBFBF" w:themeColor="background1" w:themeShade="BF"/>
            </w:tcBorders>
            <w:shd w:val="clear" w:color="auto" w:fill="auto"/>
          </w:tcPr>
          <w:p w14:paraId="2C093691" w14:textId="59146775" w:rsidR="00605692" w:rsidRPr="00605692" w:rsidRDefault="00605692" w:rsidP="00605692">
            <w:pPr>
              <w:pStyle w:val="TablebodyTable"/>
              <w:rPr>
                <w:rFonts w:ascii="Arial" w:hAnsi="Arial" w:cs="Arial"/>
                <w:sz w:val="24"/>
                <w:szCs w:val="24"/>
              </w:rPr>
            </w:pPr>
            <w:r>
              <w:rPr>
                <w:rFonts w:ascii="Arial" w:hAnsi="Arial" w:cs="Arial"/>
                <w:sz w:val="24"/>
                <w:szCs w:val="24"/>
              </w:rPr>
              <w:t>Event venue</w:t>
            </w:r>
          </w:p>
        </w:tc>
      </w:tr>
      <w:tr w:rsidR="00A23DEF" w14:paraId="1CB62E48" w14:textId="77777777" w:rsidTr="00305E80">
        <w:tc>
          <w:tcPr>
            <w:tcW w:w="1276" w:type="dxa"/>
            <w:tcBorders>
              <w:top w:val="single" w:sz="6" w:space="0" w:color="BFBFBF" w:themeColor="background1" w:themeShade="BF"/>
              <w:bottom w:val="single" w:sz="6" w:space="0" w:color="BFBFBF" w:themeColor="background1" w:themeShade="BF"/>
            </w:tcBorders>
            <w:shd w:val="clear" w:color="auto" w:fill="auto"/>
          </w:tcPr>
          <w:p w14:paraId="414374D3" w14:textId="77777777" w:rsidR="00A23DEF" w:rsidRPr="003D0DA8" w:rsidRDefault="00A23DEF" w:rsidP="00305E80">
            <w:pPr>
              <w:jc w:val="center"/>
              <w:rPr>
                <w:rFonts w:ascii="Arial" w:hAnsi="Arial" w:cs="Arial"/>
                <w:b/>
                <w:color w:val="164194"/>
                <w:sz w:val="40"/>
                <w:szCs w:val="40"/>
              </w:rPr>
            </w:pPr>
            <w:r w:rsidRPr="003D0DA8">
              <w:rPr>
                <w:rFonts w:ascii="Arial" w:hAnsi="Arial" w:cs="Arial"/>
                <w:b/>
                <w:color w:val="164194"/>
                <w:sz w:val="40"/>
                <w:szCs w:val="40"/>
              </w:rPr>
              <w:t>xx</w:t>
            </w:r>
          </w:p>
        </w:tc>
        <w:tc>
          <w:tcPr>
            <w:tcW w:w="4812" w:type="dxa"/>
            <w:tcBorders>
              <w:top w:val="single" w:sz="6" w:space="0" w:color="BFBFBF" w:themeColor="background1" w:themeShade="BF"/>
              <w:bottom w:val="single" w:sz="6" w:space="0" w:color="BFBFBF" w:themeColor="background1" w:themeShade="BF"/>
            </w:tcBorders>
            <w:shd w:val="clear" w:color="auto" w:fill="auto"/>
          </w:tcPr>
          <w:p w14:paraId="53E5A721" w14:textId="77777777" w:rsidR="00A23DEF" w:rsidRPr="00CF284E" w:rsidRDefault="00A23DEF" w:rsidP="00305E80">
            <w:pPr>
              <w:pStyle w:val="TablebodyTable"/>
              <w:rPr>
                <w:rFonts w:ascii="Arial" w:hAnsi="Arial" w:cs="Arial"/>
                <w:sz w:val="24"/>
                <w:szCs w:val="24"/>
              </w:rPr>
            </w:pPr>
            <w:r w:rsidRPr="00CF284E">
              <w:rPr>
                <w:rFonts w:ascii="Arial" w:hAnsi="Arial" w:cs="Arial"/>
                <w:sz w:val="24"/>
                <w:szCs w:val="24"/>
              </w:rPr>
              <w:t>AO Foundation—</w:t>
            </w:r>
          </w:p>
          <w:p w14:paraId="2C498D15" w14:textId="77777777" w:rsidR="00A23DEF" w:rsidRPr="00670015" w:rsidRDefault="00A23DEF" w:rsidP="00305E80">
            <w:pPr>
              <w:pStyle w:val="TablebodyTable"/>
              <w:rPr>
                <w:rFonts w:ascii="Arial" w:hAnsi="Arial" w:cs="Arial"/>
                <w:sz w:val="24"/>
                <w:szCs w:val="24"/>
              </w:rPr>
            </w:pPr>
            <w:r w:rsidRPr="00CF284E">
              <w:rPr>
                <w:rFonts w:ascii="Arial" w:hAnsi="Arial" w:cs="Arial"/>
                <w:sz w:val="24"/>
                <w:szCs w:val="24"/>
              </w:rPr>
              <w:t xml:space="preserve">Principles of AO </w:t>
            </w:r>
            <w:r w:rsidR="00305E80">
              <w:rPr>
                <w:rFonts w:ascii="Arial" w:hAnsi="Arial" w:cs="Arial"/>
                <w:sz w:val="24"/>
                <w:szCs w:val="24"/>
              </w:rPr>
              <w:t>e</w:t>
            </w:r>
            <w:r w:rsidR="00305E80" w:rsidRPr="00CF284E">
              <w:rPr>
                <w:rFonts w:ascii="Arial" w:hAnsi="Arial" w:cs="Arial"/>
                <w:sz w:val="24"/>
                <w:szCs w:val="24"/>
              </w:rPr>
              <w:t xml:space="preserve">ducational </w:t>
            </w:r>
            <w:r w:rsidR="00305E80">
              <w:rPr>
                <w:rFonts w:ascii="Arial" w:hAnsi="Arial" w:cs="Arial"/>
                <w:sz w:val="24"/>
                <w:szCs w:val="24"/>
              </w:rPr>
              <w:t>e</w:t>
            </w:r>
            <w:r w:rsidR="00305E80" w:rsidRPr="00CF284E">
              <w:rPr>
                <w:rFonts w:ascii="Arial" w:hAnsi="Arial" w:cs="Arial"/>
                <w:sz w:val="24"/>
                <w:szCs w:val="24"/>
              </w:rPr>
              <w:t>vents</w:t>
            </w:r>
          </w:p>
        </w:tc>
      </w:tr>
    </w:tbl>
    <w:p w14:paraId="675E467B" w14:textId="77777777" w:rsidR="00A23DEF" w:rsidRDefault="00A23DEF" w:rsidP="00A23DEF">
      <w:pPr>
        <w:rPr>
          <w:rFonts w:ascii="Arial" w:hAnsi="Arial" w:cs="Arial"/>
        </w:rPr>
      </w:pPr>
    </w:p>
    <w:p w14:paraId="26C2D0D3" w14:textId="77777777" w:rsidR="00A23DEF" w:rsidRDefault="00A23DEF" w:rsidP="00A23DEF">
      <w:pPr>
        <w:rPr>
          <w:rFonts w:ascii="Arial" w:hAnsi="Arial" w:cs="Arial"/>
          <w:highlight w:val="cyan"/>
        </w:rPr>
      </w:pPr>
      <w:r>
        <w:rPr>
          <w:rFonts w:ascii="Arial" w:hAnsi="Arial" w:cs="Arial"/>
          <w:highlight w:val="cyan"/>
        </w:rPr>
        <w:br w:type="page"/>
      </w:r>
    </w:p>
    <w:p w14:paraId="1AD1F6F6" w14:textId="77777777" w:rsidR="00AE37A9" w:rsidRPr="0049025B" w:rsidRDefault="00AE37A9" w:rsidP="005D1D05">
      <w:pPr>
        <w:autoSpaceDE w:val="0"/>
        <w:autoSpaceDN w:val="0"/>
        <w:adjustRightInd w:val="0"/>
        <w:spacing w:line="240" w:lineRule="auto"/>
        <w:rPr>
          <w:rFonts w:ascii="Arial" w:hAnsi="Arial" w:cs="Arial"/>
          <w:b/>
          <w:color w:val="164194"/>
          <w:spacing w:val="10"/>
          <w:sz w:val="42"/>
          <w:szCs w:val="42"/>
        </w:rPr>
      </w:pPr>
      <w:r w:rsidRPr="0049025B">
        <w:rPr>
          <w:rFonts w:ascii="Arial" w:hAnsi="Arial" w:cs="Arial"/>
          <w:b/>
          <w:color w:val="164194"/>
          <w:spacing w:val="10"/>
          <w:sz w:val="42"/>
          <w:szCs w:val="42"/>
        </w:rPr>
        <w:lastRenderedPageBreak/>
        <w:t>Welcome</w:t>
      </w:r>
    </w:p>
    <w:p w14:paraId="03FBF9B6" w14:textId="77777777" w:rsidR="005D1D05" w:rsidRPr="005F0C9A" w:rsidRDefault="00AE37A9" w:rsidP="005D1D05">
      <w:pPr>
        <w:autoSpaceDE w:val="0"/>
        <w:autoSpaceDN w:val="0"/>
        <w:adjustRightInd w:val="0"/>
        <w:spacing w:line="240" w:lineRule="auto"/>
        <w:rPr>
          <w:rFonts w:ascii="Arial" w:hAnsi="Arial" w:cs="Arial"/>
          <w:color w:val="164194"/>
          <w:spacing w:val="13"/>
          <w:sz w:val="42"/>
          <w:szCs w:val="42"/>
        </w:rPr>
      </w:pPr>
      <w:r w:rsidRPr="005F0C9A">
        <w:rPr>
          <w:rFonts w:ascii="Arial" w:hAnsi="Arial" w:cs="Arial"/>
          <w:color w:val="164194"/>
          <w:spacing w:val="13"/>
          <w:sz w:val="42"/>
          <w:szCs w:val="42"/>
        </w:rPr>
        <w:t xml:space="preserve">Dear </w:t>
      </w:r>
      <w:r w:rsidR="00270612" w:rsidRPr="005F0C9A">
        <w:rPr>
          <w:rFonts w:ascii="Arial" w:hAnsi="Arial" w:cs="Arial"/>
          <w:color w:val="164194"/>
          <w:spacing w:val="13"/>
          <w:sz w:val="42"/>
          <w:szCs w:val="42"/>
        </w:rPr>
        <w:t>AO</w:t>
      </w:r>
      <w:r w:rsidR="0049025B" w:rsidRPr="005F0C9A">
        <w:rPr>
          <w:rFonts w:ascii="Arial" w:hAnsi="Arial" w:cs="Arial"/>
          <w:color w:val="164194"/>
          <w:spacing w:val="13"/>
          <w:sz w:val="42"/>
          <w:szCs w:val="42"/>
        </w:rPr>
        <w:t xml:space="preserve"> </w:t>
      </w:r>
      <w:r w:rsidR="00270612" w:rsidRPr="005F0C9A">
        <w:rPr>
          <w:rFonts w:ascii="Arial" w:hAnsi="Arial" w:cs="Arial"/>
          <w:color w:val="164194"/>
          <w:spacing w:val="13"/>
          <w:sz w:val="42"/>
          <w:szCs w:val="42"/>
        </w:rPr>
        <w:t xml:space="preserve">Trauma </w:t>
      </w:r>
      <w:r w:rsidR="00F40503">
        <w:rPr>
          <w:rFonts w:ascii="Arial" w:hAnsi="Arial" w:cs="Arial"/>
          <w:color w:val="164194"/>
          <w:spacing w:val="13"/>
          <w:sz w:val="42"/>
          <w:szCs w:val="42"/>
        </w:rPr>
        <w:t>course</w:t>
      </w:r>
      <w:r w:rsidRPr="005F0C9A">
        <w:rPr>
          <w:rFonts w:ascii="Arial" w:hAnsi="Arial" w:cs="Arial"/>
          <w:color w:val="164194"/>
          <w:spacing w:val="13"/>
          <w:sz w:val="42"/>
          <w:szCs w:val="42"/>
        </w:rPr>
        <w:t xml:space="preserve"> participant</w:t>
      </w:r>
      <w:r w:rsidR="005D1D05" w:rsidRPr="005F0C9A">
        <w:rPr>
          <w:rFonts w:ascii="Arial" w:hAnsi="Arial" w:cs="Arial"/>
          <w:color w:val="164194"/>
          <w:spacing w:val="13"/>
          <w:sz w:val="42"/>
          <w:szCs w:val="42"/>
        </w:rPr>
        <w:t>,</w:t>
      </w:r>
    </w:p>
    <w:p w14:paraId="70B0A6A0" w14:textId="1EEB1B75" w:rsidR="006354AA" w:rsidRPr="00672543" w:rsidRDefault="006354AA" w:rsidP="006354AA">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Arial"/>
          <w:sz w:val="20"/>
          <w:szCs w:val="20"/>
        </w:rPr>
      </w:pPr>
      <w:r w:rsidRPr="00672543">
        <w:rPr>
          <w:rFonts w:ascii="Arial" w:hAnsi="Arial" w:cs="Arial"/>
          <w:sz w:val="20"/>
          <w:szCs w:val="20"/>
        </w:rPr>
        <w:t xml:space="preserve">We are honored to welcome you to the </w:t>
      </w:r>
      <w:r w:rsidR="005B0443">
        <w:rPr>
          <w:rFonts w:ascii="Arial" w:hAnsi="Arial" w:cs="Arial"/>
          <w:sz w:val="20"/>
          <w:szCs w:val="20"/>
        </w:rPr>
        <w:t>AO Trauma</w:t>
      </w:r>
      <w:r w:rsidRPr="00672543">
        <w:rPr>
          <w:rFonts w:ascii="Arial" w:hAnsi="Arial" w:cs="Arial"/>
          <w:sz w:val="20"/>
          <w:szCs w:val="20"/>
        </w:rPr>
        <w:t xml:space="preserve"> Seminar—Intraoperative Imaging. We hope you will enjoy your course and the entire experience.</w:t>
      </w:r>
    </w:p>
    <w:p w14:paraId="5702869D" w14:textId="77777777" w:rsidR="000A7FC0" w:rsidRPr="000A7FC0" w:rsidRDefault="000A7FC0" w:rsidP="000A7FC0">
      <w:pPr>
        <w:autoSpaceDE w:val="0"/>
        <w:autoSpaceDN w:val="0"/>
        <w:adjustRightInd w:val="0"/>
        <w:spacing w:line="240" w:lineRule="auto"/>
        <w:rPr>
          <w:rFonts w:ascii="Arial" w:hAnsi="Arial" w:cs="Arial"/>
          <w:sz w:val="20"/>
          <w:szCs w:val="20"/>
        </w:rPr>
      </w:pPr>
      <w:r w:rsidRPr="000A7FC0">
        <w:rPr>
          <w:rFonts w:ascii="Arial" w:hAnsi="Arial" w:cs="Arial"/>
          <w:color w:val="4F81BD" w:themeColor="accent1"/>
          <w:sz w:val="20"/>
          <w:szCs w:val="20"/>
        </w:rPr>
        <w:t>What is AO</w:t>
      </w:r>
      <w:r w:rsidR="002105D1">
        <w:rPr>
          <w:rFonts w:ascii="Arial" w:hAnsi="Arial" w:cs="Arial"/>
          <w:color w:val="4F81BD" w:themeColor="accent1"/>
          <w:sz w:val="20"/>
          <w:szCs w:val="20"/>
        </w:rPr>
        <w:t xml:space="preserve"> </w:t>
      </w:r>
      <w:r w:rsidRPr="000A7FC0">
        <w:rPr>
          <w:rFonts w:ascii="Arial" w:hAnsi="Arial" w:cs="Arial"/>
          <w:color w:val="4F81BD" w:themeColor="accent1"/>
          <w:sz w:val="20"/>
          <w:szCs w:val="20"/>
        </w:rPr>
        <w:t xml:space="preserve">Trauma? </w:t>
      </w:r>
      <w:r w:rsidRPr="000A7FC0">
        <w:rPr>
          <w:rFonts w:ascii="Arial" w:hAnsi="Arial" w:cs="Arial"/>
          <w:sz w:val="20"/>
          <w:szCs w:val="20"/>
        </w:rPr>
        <w:t>We are a "clinical division"—a community for trauma and orthopedics within the AO Foundation. As a clinical division we aim to integrate and align applied and clinical research, education, and community development functions into one direction—AO</w:t>
      </w:r>
      <w:r w:rsidR="002105D1">
        <w:rPr>
          <w:rFonts w:ascii="Arial" w:hAnsi="Arial" w:cs="Arial"/>
          <w:sz w:val="20"/>
          <w:szCs w:val="20"/>
        </w:rPr>
        <w:t xml:space="preserve"> </w:t>
      </w:r>
      <w:r w:rsidRPr="000A7FC0">
        <w:rPr>
          <w:rFonts w:ascii="Arial" w:hAnsi="Arial" w:cs="Arial"/>
          <w:sz w:val="20"/>
          <w:szCs w:val="20"/>
        </w:rPr>
        <w:t>Trauma for the benefit of our members, stakeholders, and patients.</w:t>
      </w:r>
    </w:p>
    <w:p w14:paraId="16F3135F" w14:textId="77777777" w:rsidR="000A7FC0" w:rsidRDefault="000A7FC0" w:rsidP="005D1D05">
      <w:pPr>
        <w:autoSpaceDE w:val="0"/>
        <w:autoSpaceDN w:val="0"/>
        <w:adjustRightInd w:val="0"/>
        <w:spacing w:line="240" w:lineRule="auto"/>
        <w:rPr>
          <w:rFonts w:ascii="Arial" w:hAnsi="Arial" w:cs="Arial"/>
          <w:sz w:val="20"/>
          <w:szCs w:val="20"/>
        </w:rPr>
      </w:pPr>
      <w:r w:rsidRPr="000A7FC0">
        <w:rPr>
          <w:rFonts w:ascii="Arial" w:hAnsi="Arial" w:cs="Arial"/>
          <w:color w:val="4F81BD" w:themeColor="accent1"/>
          <w:sz w:val="20"/>
          <w:szCs w:val="20"/>
        </w:rPr>
        <w:t>How can AO</w:t>
      </w:r>
      <w:r w:rsidR="002105D1">
        <w:rPr>
          <w:rFonts w:ascii="Arial" w:hAnsi="Arial" w:cs="Arial"/>
          <w:color w:val="4F81BD" w:themeColor="accent1"/>
          <w:sz w:val="20"/>
          <w:szCs w:val="20"/>
        </w:rPr>
        <w:t xml:space="preserve"> </w:t>
      </w:r>
      <w:r w:rsidRPr="000A7FC0">
        <w:rPr>
          <w:rFonts w:ascii="Arial" w:hAnsi="Arial" w:cs="Arial"/>
          <w:color w:val="4F81BD" w:themeColor="accent1"/>
          <w:sz w:val="20"/>
          <w:szCs w:val="20"/>
        </w:rPr>
        <w:t xml:space="preserve">Trauma benefit you? </w:t>
      </w:r>
      <w:r w:rsidRPr="000A7FC0">
        <w:rPr>
          <w:rFonts w:ascii="Arial" w:hAnsi="Arial" w:cs="Arial"/>
          <w:sz w:val="20"/>
          <w:szCs w:val="20"/>
        </w:rPr>
        <w:t xml:space="preserve">By working as a single </w:t>
      </w:r>
      <w:r w:rsidR="002105D1" w:rsidRPr="000A7FC0">
        <w:rPr>
          <w:rFonts w:ascii="Arial" w:hAnsi="Arial" w:cs="Arial"/>
          <w:sz w:val="20"/>
          <w:szCs w:val="20"/>
        </w:rPr>
        <w:t>team,</w:t>
      </w:r>
      <w:r w:rsidRPr="000A7FC0">
        <w:rPr>
          <w:rFonts w:ascii="Arial" w:hAnsi="Arial" w:cs="Arial"/>
          <w:sz w:val="20"/>
          <w:szCs w:val="20"/>
        </w:rPr>
        <w:t xml:space="preserve"> we focus and leverage our resources, expertise, and skills to create and deliver new and</w:t>
      </w:r>
      <w:r w:rsidRPr="00922C32">
        <w:rPr>
          <w:rFonts w:ascii="Arial" w:hAnsi="Arial" w:cs="FormataBQ-Light"/>
          <w:spacing w:val="5"/>
          <w:sz w:val="20"/>
          <w:szCs w:val="20"/>
        </w:rPr>
        <w:t xml:space="preserve"> </w:t>
      </w:r>
      <w:r w:rsidRPr="000A7FC0">
        <w:rPr>
          <w:rFonts w:ascii="Arial" w:hAnsi="Arial" w:cs="Arial"/>
          <w:sz w:val="20"/>
          <w:szCs w:val="20"/>
        </w:rPr>
        <w:t>greater value to our members</w:t>
      </w:r>
      <w:r>
        <w:rPr>
          <w:rFonts w:ascii="Arial" w:hAnsi="Arial" w:cs="Arial"/>
          <w:sz w:val="20"/>
          <w:szCs w:val="20"/>
        </w:rPr>
        <w:t>.</w:t>
      </w:r>
    </w:p>
    <w:p w14:paraId="063AF14B" w14:textId="77777777" w:rsidR="000A7FC0" w:rsidRPr="000A7FC0" w:rsidRDefault="000A7FC0" w:rsidP="000A7FC0">
      <w:pPr>
        <w:autoSpaceDE w:val="0"/>
        <w:autoSpaceDN w:val="0"/>
        <w:adjustRightInd w:val="0"/>
        <w:spacing w:line="240" w:lineRule="auto"/>
        <w:rPr>
          <w:rFonts w:ascii="Arial" w:hAnsi="Arial" w:cs="Arial"/>
          <w:sz w:val="20"/>
          <w:szCs w:val="20"/>
        </w:rPr>
      </w:pPr>
      <w:r w:rsidRPr="000A7FC0">
        <w:rPr>
          <w:rFonts w:ascii="Arial" w:hAnsi="Arial" w:cs="Arial"/>
          <w:color w:val="4F81BD" w:themeColor="accent1"/>
          <w:sz w:val="20"/>
          <w:szCs w:val="20"/>
        </w:rPr>
        <w:t>Why join AO</w:t>
      </w:r>
      <w:r w:rsidR="002105D1">
        <w:rPr>
          <w:rFonts w:ascii="Arial" w:hAnsi="Arial" w:cs="Arial"/>
          <w:color w:val="4F81BD" w:themeColor="accent1"/>
          <w:sz w:val="20"/>
          <w:szCs w:val="20"/>
        </w:rPr>
        <w:t xml:space="preserve"> </w:t>
      </w:r>
      <w:r w:rsidRPr="000A7FC0">
        <w:rPr>
          <w:rFonts w:ascii="Arial" w:hAnsi="Arial" w:cs="Arial"/>
          <w:color w:val="4F81BD" w:themeColor="accent1"/>
          <w:sz w:val="20"/>
          <w:szCs w:val="20"/>
        </w:rPr>
        <w:t>Trauma?</w:t>
      </w:r>
      <w:r w:rsidRPr="000A7FC0">
        <w:rPr>
          <w:rFonts w:ascii="Arial" w:hAnsi="Arial" w:cs="Arial"/>
          <w:sz w:val="20"/>
          <w:szCs w:val="20"/>
        </w:rPr>
        <w:t xml:space="preserve"> Joining AO</w:t>
      </w:r>
      <w:r w:rsidR="002105D1">
        <w:rPr>
          <w:rFonts w:ascii="Arial" w:hAnsi="Arial" w:cs="Arial"/>
          <w:sz w:val="20"/>
          <w:szCs w:val="20"/>
        </w:rPr>
        <w:t xml:space="preserve"> </w:t>
      </w:r>
      <w:r w:rsidRPr="000A7FC0">
        <w:rPr>
          <w:rFonts w:ascii="Arial" w:hAnsi="Arial" w:cs="Arial"/>
          <w:sz w:val="20"/>
          <w:szCs w:val="20"/>
        </w:rPr>
        <w:t>Trauma means you are part of the trauma and orthopedic community within the AO. AO</w:t>
      </w:r>
      <w:r w:rsidR="002105D1">
        <w:rPr>
          <w:rFonts w:ascii="Arial" w:hAnsi="Arial" w:cs="Arial"/>
          <w:sz w:val="20"/>
          <w:szCs w:val="20"/>
        </w:rPr>
        <w:t xml:space="preserve"> </w:t>
      </w:r>
      <w:r w:rsidRPr="000A7FC0">
        <w:rPr>
          <w:rFonts w:ascii="Arial" w:hAnsi="Arial" w:cs="Arial"/>
          <w:sz w:val="20"/>
          <w:szCs w:val="20"/>
        </w:rPr>
        <w:t>Trauma will help you develop lifelong friendships and relationships. We will help you access our “knowledge network” and take part in new opportunities that advance trauma care.</w:t>
      </w:r>
    </w:p>
    <w:p w14:paraId="1E476C31" w14:textId="77777777" w:rsidR="000A7FC0" w:rsidRPr="000A7FC0" w:rsidRDefault="000A7FC0" w:rsidP="000A7FC0">
      <w:pPr>
        <w:widowControl w:val="0"/>
        <w:tabs>
          <w:tab w:val="left" w:pos="680"/>
          <w:tab w:val="left" w:pos="1134"/>
          <w:tab w:val="left" w:pos="1701"/>
          <w:tab w:val="left" w:pos="2551"/>
        </w:tabs>
        <w:autoSpaceDE w:val="0"/>
        <w:autoSpaceDN w:val="0"/>
        <w:adjustRightInd w:val="0"/>
        <w:spacing w:after="0" w:line="240" w:lineRule="atLeast"/>
        <w:textAlignment w:val="baseline"/>
        <w:rPr>
          <w:rFonts w:ascii="Arial" w:eastAsia="Times New Roman" w:hAnsi="Arial" w:cs="FormataBQ-Light"/>
          <w:color w:val="000000"/>
          <w:spacing w:val="5"/>
          <w:sz w:val="20"/>
          <w:szCs w:val="20"/>
        </w:rPr>
      </w:pPr>
      <w:r w:rsidRPr="000A7FC0">
        <w:rPr>
          <w:rFonts w:ascii="Arial" w:eastAsia="Times New Roman" w:hAnsi="Arial" w:cs="FormataBQ-Light"/>
          <w:color w:val="000000"/>
          <w:spacing w:val="5"/>
          <w:sz w:val="20"/>
          <w:szCs w:val="20"/>
        </w:rPr>
        <w:t>Yours sincerely,</w:t>
      </w:r>
    </w:p>
    <w:p w14:paraId="350E5224" w14:textId="77777777" w:rsidR="005D1D05" w:rsidRPr="005D1D05" w:rsidRDefault="005D1D05" w:rsidP="005D1D05">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081DD5" w14:paraId="77D5D4A6" w14:textId="77777777" w:rsidTr="00132DED">
        <w:trPr>
          <w:trHeight w:val="3969"/>
        </w:trPr>
        <w:tc>
          <w:tcPr>
            <w:tcW w:w="3398" w:type="dxa"/>
          </w:tcPr>
          <w:p w14:paraId="310BD675" w14:textId="77777777" w:rsidR="00081DD5"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rFonts w:ascii="Helvetica" w:eastAsia="Times New Roman" w:hAnsi="Helvetica"/>
                <w:noProof/>
                <w:color w:val="505050"/>
                <w:sz w:val="21"/>
                <w:szCs w:val="21"/>
              </w:rPr>
              <w:drawing>
                <wp:inline distT="0" distB="0" distL="0" distR="0" wp14:anchorId="614BD020" wp14:editId="347C4427">
                  <wp:extent cx="1142483" cy="13430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1863" cy="1354051"/>
                          </a:xfrm>
                          <a:prstGeom prst="rect">
                            <a:avLst/>
                          </a:prstGeom>
                          <a:noFill/>
                          <a:ln>
                            <a:noFill/>
                          </a:ln>
                        </pic:spPr>
                      </pic:pic>
                    </a:graphicData>
                  </a:graphic>
                </wp:inline>
              </w:drawing>
            </w:r>
          </w:p>
          <w:p w14:paraId="2E2F16E7" w14:textId="77777777" w:rsidR="00081DD5"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p>
          <w:p w14:paraId="5F8E71EF" w14:textId="77777777" w:rsidR="00081DD5"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b/>
                <w:spacing w:val="5"/>
                <w:sz w:val="20"/>
                <w:szCs w:val="20"/>
              </w:rPr>
            </w:pPr>
            <w:r>
              <w:rPr>
                <w:rFonts w:ascii="Arial" w:hAnsi="Arial" w:cs="Arial"/>
                <w:b/>
                <w:spacing w:val="5"/>
                <w:sz w:val="20"/>
                <w:szCs w:val="20"/>
              </w:rPr>
              <w:t>Mark Reilly</w:t>
            </w:r>
          </w:p>
          <w:p w14:paraId="76B5CBBE" w14:textId="77777777" w:rsidR="00081DD5"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sidRPr="00611225">
              <w:rPr>
                <w:rFonts w:ascii="Arial" w:hAnsi="Arial" w:cs="Arial"/>
                <w:spacing w:val="5"/>
                <w:sz w:val="20"/>
                <w:szCs w:val="20"/>
              </w:rPr>
              <w:t>Chairperson AO</w:t>
            </w:r>
            <w:r>
              <w:rPr>
                <w:rFonts w:ascii="Arial" w:hAnsi="Arial" w:cs="Arial"/>
                <w:spacing w:val="5"/>
                <w:sz w:val="20"/>
                <w:szCs w:val="20"/>
              </w:rPr>
              <w:t xml:space="preserve"> </w:t>
            </w:r>
            <w:r w:rsidRPr="00611225">
              <w:rPr>
                <w:rFonts w:ascii="Arial" w:hAnsi="Arial" w:cs="Arial"/>
                <w:spacing w:val="5"/>
                <w:sz w:val="20"/>
                <w:szCs w:val="20"/>
              </w:rPr>
              <w:t>Trauma</w:t>
            </w:r>
          </w:p>
          <w:p w14:paraId="375623C5" w14:textId="77777777" w:rsidR="00081DD5"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sidRPr="00611225">
              <w:rPr>
                <w:rFonts w:ascii="Arial" w:hAnsi="Arial" w:cs="Arial"/>
                <w:spacing w:val="5"/>
                <w:sz w:val="20"/>
                <w:szCs w:val="20"/>
              </w:rPr>
              <w:t>Education Commission</w:t>
            </w:r>
          </w:p>
        </w:tc>
        <w:tc>
          <w:tcPr>
            <w:tcW w:w="3398" w:type="dxa"/>
          </w:tcPr>
          <w:p w14:paraId="7EA71E32" w14:textId="77777777" w:rsidR="00081DD5"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noProof/>
              </w:rPr>
              <w:drawing>
                <wp:inline distT="0" distB="0" distL="0" distR="0" wp14:anchorId="1E4F4E8F" wp14:editId="638574E0">
                  <wp:extent cx="10541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3290" cy="1396570"/>
                          </a:xfrm>
                          <a:prstGeom prst="rect">
                            <a:avLst/>
                          </a:prstGeom>
                        </pic:spPr>
                      </pic:pic>
                    </a:graphicData>
                  </a:graphic>
                </wp:inline>
              </w:drawing>
            </w:r>
          </w:p>
          <w:p w14:paraId="6C3E5800" w14:textId="77777777" w:rsidR="00081DD5"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p>
          <w:p w14:paraId="2EC2F14F" w14:textId="77777777" w:rsidR="00081DD5" w:rsidRPr="00B7580C"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b/>
                <w:spacing w:val="5"/>
                <w:sz w:val="20"/>
                <w:szCs w:val="20"/>
                <w:lang w:val="de-CH"/>
              </w:rPr>
            </w:pPr>
            <w:r w:rsidRPr="00B7580C">
              <w:rPr>
                <w:rFonts w:ascii="Arial" w:hAnsi="Arial" w:cs="Arial"/>
                <w:b/>
                <w:spacing w:val="5"/>
                <w:sz w:val="20"/>
                <w:szCs w:val="20"/>
                <w:lang w:val="de-CH"/>
              </w:rPr>
              <w:t>Michael Baumga</w:t>
            </w:r>
            <w:r>
              <w:rPr>
                <w:rFonts w:ascii="Arial" w:hAnsi="Arial" w:cs="Arial"/>
                <w:b/>
                <w:spacing w:val="5"/>
                <w:sz w:val="20"/>
                <w:szCs w:val="20"/>
                <w:lang w:val="de-CH"/>
              </w:rPr>
              <w:t>ertner</w:t>
            </w:r>
          </w:p>
          <w:p w14:paraId="07B0408A" w14:textId="77777777" w:rsidR="00081DD5" w:rsidRPr="00B7580C"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lang w:val="de-CH"/>
              </w:rPr>
            </w:pPr>
            <w:r w:rsidRPr="00B7580C">
              <w:rPr>
                <w:rFonts w:ascii="Arial" w:hAnsi="Arial" w:cs="Arial"/>
                <w:spacing w:val="5"/>
                <w:sz w:val="20"/>
                <w:szCs w:val="20"/>
                <w:lang w:val="de-CH"/>
              </w:rPr>
              <w:t>Chairperson AO Trauma</w:t>
            </w:r>
          </w:p>
          <w:p w14:paraId="0FA8A3A3" w14:textId="77777777" w:rsidR="00081DD5"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sidRPr="000253CA">
              <w:rPr>
                <w:rFonts w:ascii="Arial" w:hAnsi="Arial" w:cs="Arial"/>
                <w:spacing w:val="5"/>
                <w:sz w:val="20"/>
                <w:szCs w:val="20"/>
              </w:rPr>
              <w:t>International Board</w:t>
            </w:r>
          </w:p>
        </w:tc>
        <w:tc>
          <w:tcPr>
            <w:tcW w:w="3398" w:type="dxa"/>
          </w:tcPr>
          <w:p w14:paraId="49F930E6" w14:textId="1D4D52DA" w:rsidR="00081DD5" w:rsidRDefault="00081DD5" w:rsidP="00132DED">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p>
        </w:tc>
      </w:tr>
    </w:tbl>
    <w:p w14:paraId="4CCFA3B2" w14:textId="77777777" w:rsidR="006E6943" w:rsidRPr="00D5431E" w:rsidRDefault="006E6943" w:rsidP="000253CA">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p>
    <w:p w14:paraId="54C7BA6E" w14:textId="071113B7" w:rsidR="00DD52C7" w:rsidRPr="00C22DB9" w:rsidRDefault="002322E8" w:rsidP="00DD52C7">
      <w:pPr>
        <w:rPr>
          <w:rFonts w:ascii="Arial" w:hAnsi="Arial" w:cs="Arial"/>
          <w:spacing w:val="5"/>
          <w:sz w:val="20"/>
          <w:szCs w:val="20"/>
        </w:rPr>
      </w:pPr>
      <w:r w:rsidRPr="002322E8">
        <w:rPr>
          <w:rFonts w:ascii="Arial" w:hAnsi="Arial" w:cs="Arial"/>
          <w:sz w:val="20"/>
          <w:szCs w:val="20"/>
        </w:rPr>
        <w:t xml:space="preserve">Your experiences with us, over the next few </w:t>
      </w:r>
      <w:r w:rsidR="00672543">
        <w:rPr>
          <w:rFonts w:ascii="Arial" w:hAnsi="Arial" w:cs="Arial"/>
          <w:sz w:val="20"/>
          <w:szCs w:val="20"/>
        </w:rPr>
        <w:t>hours</w:t>
      </w:r>
      <w:r w:rsidRPr="002322E8">
        <w:rPr>
          <w:rFonts w:ascii="Arial" w:hAnsi="Arial" w:cs="Arial"/>
          <w:sz w:val="20"/>
          <w:szCs w:val="20"/>
        </w:rPr>
        <w:t>, will result in the realization of new and meaningful knowledge, skills, and understanding that we hope will translate into improved patient care.</w:t>
      </w:r>
    </w:p>
    <w:p w14:paraId="0D47F4D7" w14:textId="77777777" w:rsidR="00DD52C7" w:rsidRPr="00ED5DCC" w:rsidRDefault="00AE37A9" w:rsidP="00DD52C7">
      <w:pPr>
        <w:rPr>
          <w:rFonts w:ascii="Arial" w:hAnsi="Arial" w:cs="Arial"/>
          <w:spacing w:val="5"/>
        </w:rPr>
      </w:pPr>
      <w:r>
        <w:rPr>
          <w:rFonts w:ascii="Arial" w:hAnsi="Arial" w:cs="Arial"/>
          <w:spacing w:val="5"/>
          <w:highlight w:val="yellow"/>
        </w:rPr>
        <w:br w:type="page"/>
      </w:r>
    </w:p>
    <w:p w14:paraId="1C889EA5" w14:textId="13BA18B2" w:rsidR="00F2774C" w:rsidRPr="00A23DEF" w:rsidRDefault="006354AA" w:rsidP="00F2774C">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r>
        <w:rPr>
          <w:rFonts w:ascii="Arial" w:hAnsi="Arial" w:cs="Arial"/>
          <w:b/>
          <w:color w:val="164194"/>
          <w:spacing w:val="10"/>
          <w:sz w:val="42"/>
          <w:szCs w:val="42"/>
        </w:rPr>
        <w:lastRenderedPageBreak/>
        <w:t>Seminar</w:t>
      </w:r>
      <w:r w:rsidR="00F2774C" w:rsidRPr="00A23DEF">
        <w:rPr>
          <w:rFonts w:ascii="Arial" w:hAnsi="Arial" w:cs="Arial"/>
          <w:b/>
          <w:color w:val="164194"/>
          <w:spacing w:val="10"/>
          <w:sz w:val="42"/>
          <w:szCs w:val="42"/>
        </w:rPr>
        <w:t xml:space="preserve"> description</w:t>
      </w:r>
    </w:p>
    <w:p w14:paraId="1D51C244" w14:textId="77777777" w:rsidR="006354AA" w:rsidRPr="006354AA" w:rsidRDefault="006354AA" w:rsidP="006354AA">
      <w:pPr>
        <w:spacing w:line="240" w:lineRule="auto"/>
        <w:rPr>
          <w:rFonts w:ascii="Arial" w:eastAsia="MS Mincho" w:hAnsi="Arial" w:cs="Arial"/>
        </w:rPr>
      </w:pPr>
      <w:r w:rsidRPr="006354AA">
        <w:rPr>
          <w:rFonts w:ascii="Arial" w:eastAsia="MS Mincho" w:hAnsi="Arial" w:cs="Arial"/>
        </w:rPr>
        <w:t>This highly interactive case-based seminar is based on four common fractures where specific intraoperative imaging knowledge and skills are applied. In addition, general concepts such as appropriate indications, selection of 2-D or 3-D modalities, and radiation protection will be addressed. During each case-based session, videos and small group discussions are integrated and time for questions is included.</w:t>
      </w:r>
    </w:p>
    <w:p w14:paraId="2D826DE3" w14:textId="77777777" w:rsidR="002322E8" w:rsidRDefault="002322E8" w:rsidP="00DD52C7">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p>
    <w:p w14:paraId="7FBE6A43" w14:textId="1F5CAE4C" w:rsidR="00DD52C7" w:rsidRPr="0049025B" w:rsidRDefault="00DD52C7" w:rsidP="00DD52C7">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r w:rsidRPr="0049025B">
        <w:rPr>
          <w:rFonts w:ascii="Arial" w:hAnsi="Arial" w:cs="Arial"/>
          <w:b/>
          <w:color w:val="164194"/>
          <w:spacing w:val="10"/>
          <w:sz w:val="42"/>
          <w:szCs w:val="42"/>
        </w:rPr>
        <w:t xml:space="preserve">Goal of the </w:t>
      </w:r>
      <w:r w:rsidR="00A17B51">
        <w:rPr>
          <w:rFonts w:ascii="Arial" w:hAnsi="Arial" w:cs="Arial"/>
          <w:b/>
          <w:color w:val="164194"/>
          <w:spacing w:val="10"/>
          <w:sz w:val="42"/>
          <w:szCs w:val="42"/>
        </w:rPr>
        <w:t>seminar</w:t>
      </w:r>
    </w:p>
    <w:p w14:paraId="007BA1B9" w14:textId="352DFF64" w:rsidR="006354AA" w:rsidRPr="006354AA" w:rsidRDefault="006354AA" w:rsidP="006354AA">
      <w:pPr>
        <w:autoSpaceDE w:val="0"/>
        <w:autoSpaceDN w:val="0"/>
        <w:adjustRightInd w:val="0"/>
        <w:spacing w:line="240" w:lineRule="auto"/>
        <w:rPr>
          <w:rFonts w:ascii="Arial" w:eastAsia="MS Mincho" w:hAnsi="Arial" w:cs="Arial"/>
        </w:rPr>
      </w:pPr>
      <w:r w:rsidRPr="006354AA">
        <w:rPr>
          <w:rFonts w:ascii="Arial" w:eastAsia="MS Mincho" w:hAnsi="Arial" w:cs="Arial"/>
        </w:rPr>
        <w:t>The AO</w:t>
      </w:r>
      <w:r w:rsidR="00672543">
        <w:rPr>
          <w:rFonts w:ascii="Arial" w:eastAsia="MS Mincho" w:hAnsi="Arial" w:cs="Arial"/>
        </w:rPr>
        <w:t xml:space="preserve"> </w:t>
      </w:r>
      <w:r w:rsidRPr="006354AA">
        <w:rPr>
          <w:rFonts w:ascii="Arial" w:eastAsia="MS Mincho" w:hAnsi="Arial" w:cs="Arial"/>
        </w:rPr>
        <w:t xml:space="preserve">Trauma </w:t>
      </w:r>
      <w:r>
        <w:rPr>
          <w:rFonts w:ascii="Arial" w:eastAsia="MS Mincho" w:hAnsi="Arial" w:cs="Arial"/>
        </w:rPr>
        <w:t>i</w:t>
      </w:r>
      <w:r w:rsidRPr="006354AA">
        <w:rPr>
          <w:rFonts w:ascii="Arial" w:eastAsia="MS Mincho" w:hAnsi="Arial" w:cs="Arial"/>
        </w:rPr>
        <w:t xml:space="preserve">ntraoperative </w:t>
      </w:r>
      <w:r>
        <w:rPr>
          <w:rFonts w:ascii="Arial" w:eastAsia="MS Mincho" w:hAnsi="Arial" w:cs="Arial"/>
        </w:rPr>
        <w:t>i</w:t>
      </w:r>
      <w:r w:rsidRPr="006354AA">
        <w:rPr>
          <w:rFonts w:ascii="Arial" w:eastAsia="MS Mincho" w:hAnsi="Arial" w:cs="Arial"/>
        </w:rPr>
        <w:t>maging seminar addresses the principles, techniques, and concepts related to intraoperative imaging in the treatment of common fractures and the clinical problems that may arise.</w:t>
      </w:r>
    </w:p>
    <w:p w14:paraId="55CAD624" w14:textId="77777777" w:rsidR="002322E8" w:rsidRDefault="002322E8" w:rsidP="00DD52C7">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p>
    <w:p w14:paraId="6185FCD7" w14:textId="77777777" w:rsidR="00DD52C7" w:rsidRPr="0049025B" w:rsidRDefault="00DD52C7" w:rsidP="00DD52C7">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r w:rsidRPr="0049025B">
        <w:rPr>
          <w:rFonts w:ascii="Arial" w:hAnsi="Arial" w:cs="Arial"/>
          <w:b/>
          <w:color w:val="164194"/>
          <w:spacing w:val="10"/>
          <w:sz w:val="42"/>
          <w:szCs w:val="42"/>
        </w:rPr>
        <w:t>Target participants</w:t>
      </w:r>
    </w:p>
    <w:p w14:paraId="1417ED6F" w14:textId="40AB63BD" w:rsidR="006354AA" w:rsidRPr="006354AA" w:rsidRDefault="006354AA" w:rsidP="006354AA">
      <w:pPr>
        <w:numPr>
          <w:ilvl w:val="0"/>
          <w:numId w:val="4"/>
        </w:numPr>
        <w:tabs>
          <w:tab w:val="left" w:pos="284"/>
        </w:tabs>
        <w:autoSpaceDE w:val="0"/>
        <w:autoSpaceDN w:val="0"/>
        <w:adjustRightInd w:val="0"/>
        <w:spacing w:after="0" w:line="240" w:lineRule="auto"/>
        <w:ind w:left="284" w:hanging="284"/>
        <w:rPr>
          <w:rFonts w:ascii="Arial" w:eastAsia="MS Mincho" w:hAnsi="Arial" w:cs="Arial"/>
        </w:rPr>
      </w:pPr>
      <w:r w:rsidRPr="006354AA">
        <w:rPr>
          <w:rFonts w:ascii="Arial" w:eastAsia="MS Mincho" w:hAnsi="Arial" w:cs="Arial"/>
        </w:rPr>
        <w:t>Surgeons at the threshold of becoming independent surgeons and taking over decision-making responsibility for the treatment of complex injuries (Advanced Principles level in AO</w:t>
      </w:r>
      <w:r w:rsidR="00672543">
        <w:rPr>
          <w:rFonts w:ascii="Arial" w:eastAsia="MS Mincho" w:hAnsi="Arial" w:cs="Arial"/>
        </w:rPr>
        <w:t xml:space="preserve"> </w:t>
      </w:r>
      <w:r w:rsidRPr="006354AA">
        <w:rPr>
          <w:rFonts w:ascii="Arial" w:eastAsia="MS Mincho" w:hAnsi="Arial" w:cs="Arial"/>
        </w:rPr>
        <w:t>Trauma's education).</w:t>
      </w:r>
    </w:p>
    <w:p w14:paraId="74FC6E80" w14:textId="77777777" w:rsidR="006354AA" w:rsidRPr="006354AA" w:rsidRDefault="006354AA" w:rsidP="006354AA">
      <w:pPr>
        <w:numPr>
          <w:ilvl w:val="0"/>
          <w:numId w:val="4"/>
        </w:numPr>
        <w:tabs>
          <w:tab w:val="left" w:pos="284"/>
        </w:tabs>
        <w:autoSpaceDE w:val="0"/>
        <w:autoSpaceDN w:val="0"/>
        <w:adjustRightInd w:val="0"/>
        <w:spacing w:after="0" w:line="240" w:lineRule="auto"/>
        <w:ind w:left="284" w:hanging="284"/>
        <w:rPr>
          <w:rFonts w:ascii="Arial" w:eastAsia="MS Mincho" w:hAnsi="Arial" w:cs="Arial"/>
        </w:rPr>
      </w:pPr>
      <w:r w:rsidRPr="006354AA">
        <w:rPr>
          <w:rFonts w:ascii="Arial" w:eastAsia="MS Mincho" w:hAnsi="Arial" w:cs="Arial"/>
        </w:rPr>
        <w:t>Surgeons in earlier years of training and all surgeons interested in imaging quality (Basic Principles level)</w:t>
      </w:r>
    </w:p>
    <w:p w14:paraId="2FD0367F" w14:textId="77777777" w:rsidR="00DA36D6" w:rsidRPr="006354AA" w:rsidRDefault="00DA36D6" w:rsidP="00DA36D6">
      <w:pPr>
        <w:autoSpaceDE w:val="0"/>
        <w:autoSpaceDN w:val="0"/>
        <w:adjustRightInd w:val="0"/>
        <w:spacing w:after="140" w:line="280" w:lineRule="exact"/>
        <w:rPr>
          <w:rFonts w:ascii="Arial" w:eastAsia="MS Mincho" w:hAnsi="Arial" w:cs="Arial"/>
        </w:rPr>
      </w:pPr>
    </w:p>
    <w:p w14:paraId="61C773FC" w14:textId="77777777" w:rsidR="00DD52C7" w:rsidRPr="0049025B" w:rsidRDefault="00717FE4" w:rsidP="00DD52C7">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r w:rsidRPr="0049025B">
        <w:rPr>
          <w:rFonts w:ascii="Arial" w:hAnsi="Arial" w:cs="Arial"/>
          <w:b/>
          <w:color w:val="164194"/>
          <w:spacing w:val="10"/>
          <w:sz w:val="42"/>
          <w:szCs w:val="42"/>
        </w:rPr>
        <w:t>Learning</w:t>
      </w:r>
      <w:r w:rsidR="00DD52C7" w:rsidRPr="0049025B">
        <w:rPr>
          <w:rFonts w:ascii="Arial" w:hAnsi="Arial" w:cs="Arial"/>
          <w:b/>
          <w:color w:val="164194"/>
          <w:spacing w:val="10"/>
          <w:sz w:val="42"/>
          <w:szCs w:val="42"/>
        </w:rPr>
        <w:t xml:space="preserve"> objectives</w:t>
      </w:r>
    </w:p>
    <w:p w14:paraId="7F5824B3" w14:textId="77777777" w:rsidR="006354AA" w:rsidRPr="006354AA" w:rsidRDefault="006354AA" w:rsidP="006354AA">
      <w:pPr>
        <w:autoSpaceDE w:val="0"/>
        <w:autoSpaceDN w:val="0"/>
        <w:adjustRightInd w:val="0"/>
        <w:spacing w:line="240" w:lineRule="auto"/>
        <w:rPr>
          <w:rFonts w:ascii="Arial" w:eastAsia="MS Mincho" w:hAnsi="Arial" w:cs="Arial"/>
        </w:rPr>
      </w:pPr>
      <w:r w:rsidRPr="006354AA">
        <w:rPr>
          <w:rFonts w:ascii="Arial" w:eastAsia="MS Mincho" w:hAnsi="Arial" w:cs="Arial"/>
        </w:rPr>
        <w:t>At the end of this seminar, participants will be better able to:</w:t>
      </w:r>
    </w:p>
    <w:p w14:paraId="7384F278" w14:textId="77777777" w:rsidR="006354AA" w:rsidRPr="006354AA" w:rsidRDefault="006354AA" w:rsidP="006354AA">
      <w:pPr>
        <w:numPr>
          <w:ilvl w:val="0"/>
          <w:numId w:val="4"/>
        </w:numPr>
        <w:tabs>
          <w:tab w:val="left" w:pos="709"/>
        </w:tabs>
        <w:autoSpaceDE w:val="0"/>
        <w:autoSpaceDN w:val="0"/>
        <w:adjustRightInd w:val="0"/>
        <w:spacing w:after="0" w:line="240" w:lineRule="auto"/>
        <w:rPr>
          <w:rFonts w:ascii="Arial" w:eastAsia="MS Mincho" w:hAnsi="Arial" w:cs="Arial"/>
        </w:rPr>
      </w:pPr>
      <w:r w:rsidRPr="006354AA">
        <w:rPr>
          <w:rFonts w:ascii="Arial" w:eastAsia="MS Mincho" w:hAnsi="Arial" w:cs="Arial"/>
        </w:rPr>
        <w:t>Select 2-D and 3-D intraoperative imaging modalities based on indications and limitations</w:t>
      </w:r>
    </w:p>
    <w:p w14:paraId="4E56D7B6" w14:textId="77777777" w:rsidR="006354AA" w:rsidRPr="006354AA" w:rsidRDefault="006354AA" w:rsidP="006354AA">
      <w:pPr>
        <w:numPr>
          <w:ilvl w:val="0"/>
          <w:numId w:val="4"/>
        </w:numPr>
        <w:tabs>
          <w:tab w:val="left" w:pos="709"/>
        </w:tabs>
        <w:autoSpaceDE w:val="0"/>
        <w:autoSpaceDN w:val="0"/>
        <w:adjustRightInd w:val="0"/>
        <w:spacing w:after="0" w:line="240" w:lineRule="auto"/>
        <w:rPr>
          <w:rFonts w:ascii="Arial" w:eastAsia="MS Mincho" w:hAnsi="Arial" w:cs="Arial"/>
        </w:rPr>
      </w:pPr>
      <w:r w:rsidRPr="006354AA">
        <w:rPr>
          <w:rFonts w:ascii="Arial" w:eastAsia="MS Mincho" w:hAnsi="Arial" w:cs="Arial"/>
        </w:rPr>
        <w:t>Set up the operating room (OR) for fixation of common fractures</w:t>
      </w:r>
    </w:p>
    <w:p w14:paraId="749E2D2B" w14:textId="77777777" w:rsidR="006354AA" w:rsidRPr="006354AA" w:rsidRDefault="006354AA" w:rsidP="006354AA">
      <w:pPr>
        <w:numPr>
          <w:ilvl w:val="0"/>
          <w:numId w:val="4"/>
        </w:numPr>
        <w:tabs>
          <w:tab w:val="left" w:pos="709"/>
        </w:tabs>
        <w:autoSpaceDE w:val="0"/>
        <w:autoSpaceDN w:val="0"/>
        <w:adjustRightInd w:val="0"/>
        <w:spacing w:after="0" w:line="240" w:lineRule="auto"/>
        <w:rPr>
          <w:rFonts w:ascii="Arial" w:eastAsia="MS Mincho" w:hAnsi="Arial" w:cs="Arial"/>
        </w:rPr>
      </w:pPr>
      <w:r w:rsidRPr="006354AA">
        <w:rPr>
          <w:rFonts w:ascii="Arial" w:eastAsia="MS Mincho" w:hAnsi="Arial" w:cs="Arial"/>
        </w:rPr>
        <w:t>Perform intraoperative 2-D imaging for proximal femur, femoral shaft, ankle, and distal radial fractures</w:t>
      </w:r>
    </w:p>
    <w:p w14:paraId="7337B278" w14:textId="77777777" w:rsidR="006354AA" w:rsidRPr="006354AA" w:rsidRDefault="006354AA" w:rsidP="006354AA">
      <w:pPr>
        <w:numPr>
          <w:ilvl w:val="0"/>
          <w:numId w:val="4"/>
        </w:numPr>
        <w:tabs>
          <w:tab w:val="left" w:pos="709"/>
        </w:tabs>
        <w:autoSpaceDE w:val="0"/>
        <w:autoSpaceDN w:val="0"/>
        <w:adjustRightInd w:val="0"/>
        <w:spacing w:after="0" w:line="240" w:lineRule="auto"/>
        <w:rPr>
          <w:rFonts w:ascii="Arial" w:eastAsia="MS Mincho" w:hAnsi="Arial" w:cs="Arial"/>
        </w:rPr>
      </w:pPr>
      <w:r w:rsidRPr="006354AA">
        <w:rPr>
          <w:rFonts w:ascii="Arial" w:eastAsia="MS Mincho" w:hAnsi="Arial" w:cs="Arial"/>
        </w:rPr>
        <w:t>Assess fracture reduction and implant positioning for these fractures</w:t>
      </w:r>
    </w:p>
    <w:p w14:paraId="3AC69C81" w14:textId="77777777" w:rsidR="006354AA" w:rsidRPr="006354AA" w:rsidRDefault="006354AA" w:rsidP="006354AA">
      <w:pPr>
        <w:numPr>
          <w:ilvl w:val="0"/>
          <w:numId w:val="4"/>
        </w:numPr>
        <w:tabs>
          <w:tab w:val="left" w:pos="709"/>
        </w:tabs>
        <w:autoSpaceDE w:val="0"/>
        <w:autoSpaceDN w:val="0"/>
        <w:adjustRightInd w:val="0"/>
        <w:spacing w:after="0" w:line="240" w:lineRule="auto"/>
        <w:rPr>
          <w:rFonts w:ascii="Arial" w:eastAsia="MS Mincho" w:hAnsi="Arial" w:cs="Arial"/>
        </w:rPr>
      </w:pPr>
      <w:r w:rsidRPr="006354AA">
        <w:rPr>
          <w:rFonts w:ascii="Arial" w:eastAsia="MS Mincho" w:hAnsi="Arial" w:cs="Arial"/>
        </w:rPr>
        <w:t>Describe the indications for intraoperative 3-D imaging and review the benefits and limitations</w:t>
      </w:r>
    </w:p>
    <w:p w14:paraId="706EE4E4" w14:textId="77777777" w:rsidR="006354AA" w:rsidRPr="006354AA" w:rsidRDefault="006354AA" w:rsidP="006354AA">
      <w:pPr>
        <w:numPr>
          <w:ilvl w:val="0"/>
          <w:numId w:val="4"/>
        </w:numPr>
        <w:tabs>
          <w:tab w:val="left" w:pos="709"/>
        </w:tabs>
        <w:autoSpaceDE w:val="0"/>
        <w:autoSpaceDN w:val="0"/>
        <w:adjustRightInd w:val="0"/>
        <w:spacing w:after="0" w:line="240" w:lineRule="auto"/>
        <w:rPr>
          <w:rFonts w:ascii="Arial" w:eastAsia="MS Mincho" w:hAnsi="Arial" w:cs="Arial"/>
        </w:rPr>
      </w:pPr>
      <w:r w:rsidRPr="006354AA">
        <w:rPr>
          <w:rFonts w:ascii="Arial" w:eastAsia="MS Mincho" w:hAnsi="Arial" w:cs="Arial"/>
        </w:rPr>
        <w:t>Decide on postoperative CT scans</w:t>
      </w:r>
    </w:p>
    <w:p w14:paraId="0CFFCAB9" w14:textId="77777777" w:rsidR="00F40503" w:rsidRDefault="00F40503">
      <w:pPr>
        <w:rPr>
          <w:rFonts w:ascii="Arial" w:hAnsi="Arial" w:cs="Arial"/>
          <w:b/>
          <w:color w:val="164194"/>
          <w:spacing w:val="10"/>
          <w:sz w:val="42"/>
          <w:szCs w:val="42"/>
        </w:rPr>
      </w:pPr>
      <w:r>
        <w:rPr>
          <w:rFonts w:ascii="Arial" w:hAnsi="Arial" w:cs="Arial"/>
          <w:b/>
          <w:color w:val="164194"/>
          <w:spacing w:val="10"/>
          <w:sz w:val="42"/>
          <w:szCs w:val="42"/>
        </w:rPr>
        <w:br w:type="page"/>
      </w:r>
    </w:p>
    <w:p w14:paraId="4C10CD25" w14:textId="77777777" w:rsidR="003E6F9C" w:rsidRPr="00F2774C" w:rsidRDefault="003E6F9C" w:rsidP="003E6F9C">
      <w:pPr>
        <w:rPr>
          <w:rFonts w:ascii="Arial" w:hAnsi="Arial" w:cs="Arial"/>
          <w:b/>
          <w:color w:val="164194"/>
          <w:spacing w:val="10"/>
          <w:sz w:val="42"/>
          <w:szCs w:val="42"/>
        </w:rPr>
      </w:pPr>
      <w:r w:rsidRPr="00F2774C">
        <w:rPr>
          <w:rFonts w:ascii="Arial" w:hAnsi="Arial" w:cs="Arial"/>
          <w:b/>
          <w:color w:val="164194"/>
          <w:spacing w:val="10"/>
          <w:sz w:val="42"/>
          <w:szCs w:val="42"/>
        </w:rPr>
        <w:lastRenderedPageBreak/>
        <w:t>Chairpersons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3788"/>
        <w:gridCol w:w="3258"/>
      </w:tblGrid>
      <w:tr w:rsidR="00081DD5" w:rsidRPr="006A76C0" w14:paraId="0DFCF471" w14:textId="3CFDB9D2" w:rsidTr="00005C15">
        <w:tc>
          <w:tcPr>
            <w:tcW w:w="3158" w:type="dxa"/>
          </w:tcPr>
          <w:p w14:paraId="7E9920EC" w14:textId="6B97CBD1" w:rsidR="00081DD5" w:rsidRPr="00081DD5" w:rsidRDefault="00005C15" w:rsidP="008C0C14">
            <w:pPr>
              <w:widowControl w:val="0"/>
              <w:tabs>
                <w:tab w:val="left" w:pos="567"/>
                <w:tab w:val="left" w:pos="1134"/>
                <w:tab w:val="left" w:pos="1701"/>
                <w:tab w:val="left" w:pos="2551"/>
              </w:tabs>
              <w:autoSpaceDE w:val="0"/>
              <w:autoSpaceDN w:val="0"/>
              <w:adjustRightInd w:val="0"/>
              <w:spacing w:line="240" w:lineRule="atLeast"/>
              <w:textAlignment w:val="baseline"/>
              <w:rPr>
                <w:rStyle w:val="AOSPrFontMediumblue"/>
                <w:rFonts w:ascii="Arial" w:hAnsi="Arial" w:cs="Arial"/>
                <w:b/>
                <w:bCs/>
                <w:color w:val="0955A2"/>
                <w:spacing w:val="5"/>
                <w:sz w:val="20"/>
                <w:szCs w:val="20"/>
              </w:rPr>
            </w:pPr>
            <w:r>
              <w:rPr>
                <w:rStyle w:val="AOSPrFontMediumblue"/>
                <w:rFonts w:ascii="Arial" w:hAnsi="Arial" w:cs="Arial"/>
                <w:b/>
                <w:bCs/>
                <w:color w:val="164194"/>
                <w:spacing w:val="5"/>
                <w:sz w:val="20"/>
                <w:szCs w:val="20"/>
              </w:rPr>
              <w:t>Brendan O'Daly</w:t>
            </w:r>
          </w:p>
          <w:p w14:paraId="5391008F" w14:textId="0A4AE323" w:rsidR="00081DD5" w:rsidRPr="00081DD5" w:rsidRDefault="00005C15" w:rsidP="008C0C1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rFonts w:ascii="Arial" w:hAnsi="Arial" w:cs="Arial"/>
                <w:spacing w:val="5"/>
                <w:sz w:val="20"/>
                <w:szCs w:val="20"/>
              </w:rPr>
              <w:t>Tallaght University Hospital, Dublin, Ireland</w:t>
            </w:r>
          </w:p>
        </w:tc>
        <w:tc>
          <w:tcPr>
            <w:tcW w:w="3788" w:type="dxa"/>
          </w:tcPr>
          <w:p w14:paraId="1B317C51" w14:textId="61C24BAD" w:rsidR="00081DD5" w:rsidRPr="00081DD5" w:rsidRDefault="00005C15" w:rsidP="0004190A">
            <w:pPr>
              <w:widowControl w:val="0"/>
              <w:tabs>
                <w:tab w:val="left" w:pos="567"/>
                <w:tab w:val="left" w:pos="1134"/>
                <w:tab w:val="left" w:pos="1701"/>
                <w:tab w:val="left" w:pos="2551"/>
              </w:tabs>
              <w:autoSpaceDE w:val="0"/>
              <w:autoSpaceDN w:val="0"/>
              <w:adjustRightInd w:val="0"/>
              <w:spacing w:line="240" w:lineRule="atLeast"/>
              <w:textAlignment w:val="baseline"/>
              <w:rPr>
                <w:rStyle w:val="AOSPrFontMediumblue"/>
                <w:rFonts w:ascii="Arial" w:hAnsi="Arial" w:cs="Arial"/>
                <w:b/>
                <w:bCs/>
                <w:color w:val="164194"/>
                <w:spacing w:val="5"/>
                <w:sz w:val="20"/>
                <w:szCs w:val="20"/>
                <w:lang w:val="de-CH"/>
              </w:rPr>
            </w:pPr>
            <w:r>
              <w:rPr>
                <w:rStyle w:val="AOSPrFontMediumblue"/>
                <w:rFonts w:ascii="Arial" w:hAnsi="Arial" w:cs="Arial"/>
                <w:b/>
                <w:bCs/>
                <w:color w:val="164194"/>
                <w:spacing w:val="5"/>
                <w:sz w:val="20"/>
                <w:szCs w:val="20"/>
                <w:lang w:val="de-CH"/>
              </w:rPr>
              <w:t>Jochen Franke</w:t>
            </w:r>
          </w:p>
          <w:p w14:paraId="547B01B2" w14:textId="35FF713F" w:rsidR="00081DD5" w:rsidRPr="00081DD5" w:rsidRDefault="00081DD5" w:rsidP="00433CCC">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z w:val="20"/>
                <w:szCs w:val="20"/>
                <w:lang w:val="de-CH"/>
              </w:rPr>
            </w:pPr>
            <w:r w:rsidRPr="00081DD5">
              <w:rPr>
                <w:rFonts w:ascii="Arial" w:hAnsi="Arial" w:cs="Arial"/>
                <w:color w:val="000000"/>
                <w:sz w:val="20"/>
                <w:szCs w:val="20"/>
                <w:lang w:val="de-CH"/>
              </w:rPr>
              <w:t xml:space="preserve">BG </w:t>
            </w:r>
            <w:r w:rsidR="00CD61F6">
              <w:rPr>
                <w:rFonts w:ascii="Arial" w:hAnsi="Arial" w:cs="Arial"/>
                <w:color w:val="000000"/>
                <w:sz w:val="20"/>
                <w:szCs w:val="20"/>
                <w:lang w:val="de-CH"/>
              </w:rPr>
              <w:t>Trauma Centre</w:t>
            </w:r>
            <w:r w:rsidRPr="00081DD5">
              <w:rPr>
                <w:rFonts w:ascii="Arial" w:hAnsi="Arial" w:cs="Arial"/>
                <w:color w:val="000000"/>
                <w:sz w:val="20"/>
                <w:szCs w:val="20"/>
                <w:lang w:val="de-CH"/>
              </w:rPr>
              <w:t xml:space="preserve"> Ludwigshafen, Ludwigshafen, Germany</w:t>
            </w:r>
          </w:p>
        </w:tc>
        <w:tc>
          <w:tcPr>
            <w:tcW w:w="3258" w:type="dxa"/>
          </w:tcPr>
          <w:p w14:paraId="6CCE86AD" w14:textId="75DE1F62" w:rsidR="00081DD5" w:rsidRPr="00081DD5" w:rsidRDefault="00081DD5" w:rsidP="0004190A">
            <w:pPr>
              <w:widowControl w:val="0"/>
              <w:tabs>
                <w:tab w:val="left" w:pos="567"/>
                <w:tab w:val="left" w:pos="1134"/>
                <w:tab w:val="left" w:pos="1701"/>
                <w:tab w:val="left" w:pos="2551"/>
              </w:tabs>
              <w:autoSpaceDE w:val="0"/>
              <w:autoSpaceDN w:val="0"/>
              <w:adjustRightInd w:val="0"/>
              <w:spacing w:line="240" w:lineRule="atLeast"/>
              <w:textAlignment w:val="baseline"/>
              <w:rPr>
                <w:rStyle w:val="AOSPrFontMediumblue"/>
                <w:rFonts w:ascii="Arial" w:hAnsi="Arial" w:cs="Arial"/>
                <w:color w:val="164194"/>
                <w:spacing w:val="5"/>
                <w:sz w:val="20"/>
                <w:szCs w:val="20"/>
                <w:lang w:val="de-CH"/>
              </w:rPr>
            </w:pPr>
          </w:p>
        </w:tc>
      </w:tr>
    </w:tbl>
    <w:p w14:paraId="3C3A404F" w14:textId="77777777" w:rsidR="007B4531" w:rsidRPr="00BD0664" w:rsidRDefault="007B4531" w:rsidP="007B4531">
      <w:pPr>
        <w:pStyle w:val="AOPrBodyupcomingcourses"/>
        <w:rPr>
          <w:rStyle w:val="AOSPrFontLight"/>
          <w:rFonts w:ascii="Arial" w:hAnsi="Arial" w:cs="Arial"/>
          <w:lang w:val="de-CH"/>
        </w:rPr>
      </w:pPr>
      <w:r w:rsidRPr="00BD0664">
        <w:rPr>
          <w:rStyle w:val="AOSPrFontLight"/>
          <w:rFonts w:ascii="Arial" w:hAnsi="Arial" w:cs="Arial"/>
          <w:highlight w:val="yellow"/>
          <w:lang w:val="de-CH"/>
        </w:rPr>
        <w:br/>
      </w:r>
    </w:p>
    <w:p w14:paraId="21C1E573" w14:textId="77777777" w:rsidR="007B4531" w:rsidRPr="00BD0664" w:rsidRDefault="007B4531" w:rsidP="007B4531">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lang w:val="de-CH"/>
        </w:rPr>
      </w:pPr>
    </w:p>
    <w:p w14:paraId="268C42F2" w14:textId="77777777" w:rsidR="003E6F9C" w:rsidRPr="00BD0664" w:rsidRDefault="003E6F9C" w:rsidP="003E6F9C">
      <w:pPr>
        <w:pStyle w:val="AOPrBodyupcomingcourses"/>
        <w:rPr>
          <w:rStyle w:val="AOSPrFontLight"/>
          <w:rFonts w:ascii="Arial" w:hAnsi="Arial" w:cs="Arial"/>
          <w:lang w:val="de-CH"/>
        </w:rPr>
      </w:pPr>
    </w:p>
    <w:p w14:paraId="6DF11368" w14:textId="77777777" w:rsidR="003E6F9C" w:rsidRPr="00BD0664" w:rsidRDefault="003E6F9C" w:rsidP="003E6F9C">
      <w:pPr>
        <w:pStyle w:val="AOPrBodyupcomingcourses"/>
        <w:rPr>
          <w:rStyle w:val="AOSPrFontLight"/>
          <w:rFonts w:ascii="Arial" w:hAnsi="Arial" w:cs="Arial"/>
          <w:lang w:val="de-CH"/>
        </w:rPr>
      </w:pPr>
    </w:p>
    <w:p w14:paraId="54826049" w14:textId="77777777" w:rsidR="003E6F9C" w:rsidRPr="00F2774C" w:rsidRDefault="00433CCC" w:rsidP="003E6F9C">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b/>
          <w:color w:val="164194"/>
          <w:spacing w:val="10"/>
          <w:sz w:val="42"/>
          <w:szCs w:val="42"/>
        </w:rPr>
      </w:pPr>
      <w:r>
        <w:rPr>
          <w:rFonts w:ascii="Arial" w:hAnsi="Arial" w:cs="Arial"/>
          <w:b/>
          <w:color w:val="164194"/>
          <w:spacing w:val="10"/>
          <w:sz w:val="42"/>
          <w:szCs w:val="42"/>
        </w:rPr>
        <w:t>Regional F</w:t>
      </w:r>
      <w:r w:rsidR="003E6F9C" w:rsidRPr="00F2774C">
        <w:rPr>
          <w:rFonts w:ascii="Arial" w:hAnsi="Arial" w:cs="Arial"/>
          <w:b/>
          <w:color w:val="164194"/>
          <w:spacing w:val="10"/>
          <w:sz w:val="42"/>
          <w:szCs w:val="42"/>
        </w:rPr>
        <w:t>aculty</w:t>
      </w:r>
    </w:p>
    <w:tbl>
      <w:tblPr>
        <w:tblW w:w="10260" w:type="dxa"/>
        <w:tblCellMar>
          <w:left w:w="70" w:type="dxa"/>
          <w:right w:w="70" w:type="dxa"/>
        </w:tblCellMar>
        <w:tblLook w:val="04A0" w:firstRow="1" w:lastRow="0" w:firstColumn="1" w:lastColumn="0" w:noHBand="0" w:noVBand="1"/>
      </w:tblPr>
      <w:tblGrid>
        <w:gridCol w:w="1620"/>
        <w:gridCol w:w="1620"/>
        <w:gridCol w:w="3780"/>
        <w:gridCol w:w="1620"/>
        <w:gridCol w:w="1620"/>
      </w:tblGrid>
      <w:tr w:rsidR="00A56860" w14:paraId="4F258873" w14:textId="77777777" w:rsidTr="00A17B51">
        <w:trPr>
          <w:trHeight w:val="255"/>
        </w:trPr>
        <w:tc>
          <w:tcPr>
            <w:tcW w:w="1620" w:type="dxa"/>
            <w:tcBorders>
              <w:top w:val="nil"/>
              <w:left w:val="nil"/>
              <w:bottom w:val="nil"/>
              <w:right w:val="nil"/>
            </w:tcBorders>
            <w:shd w:val="clear" w:color="auto" w:fill="auto"/>
            <w:noWrap/>
            <w:vAlign w:val="bottom"/>
          </w:tcPr>
          <w:p w14:paraId="4012DD0F" w14:textId="32999CA5" w:rsidR="00A56860" w:rsidRDefault="00A21BBF">
            <w:pPr>
              <w:rPr>
                <w:rFonts w:ascii="Arial" w:hAnsi="Arial" w:cs="Arial"/>
                <w:color w:val="000000"/>
                <w:sz w:val="20"/>
                <w:szCs w:val="20"/>
              </w:rPr>
            </w:pPr>
            <w:bookmarkStart w:id="0" w:name="_Hlk49252608"/>
            <w:r>
              <w:rPr>
                <w:rFonts w:ascii="Arial" w:hAnsi="Arial" w:cs="Arial"/>
                <w:color w:val="000000"/>
                <w:sz w:val="20"/>
                <w:szCs w:val="20"/>
              </w:rPr>
              <w:t>M</w:t>
            </w:r>
            <w:r w:rsidR="006A76C0">
              <w:rPr>
                <w:rFonts w:ascii="Arial" w:hAnsi="Arial" w:cs="Arial"/>
                <w:color w:val="000000"/>
                <w:sz w:val="20"/>
                <w:szCs w:val="20"/>
              </w:rPr>
              <w:t>ay</w:t>
            </w:r>
            <w:r>
              <w:rPr>
                <w:rFonts w:ascii="Arial" w:hAnsi="Arial" w:cs="Arial"/>
                <w:color w:val="000000"/>
                <w:sz w:val="20"/>
                <w:szCs w:val="20"/>
              </w:rPr>
              <w:t xml:space="preserve"> </w:t>
            </w:r>
          </w:p>
        </w:tc>
        <w:tc>
          <w:tcPr>
            <w:tcW w:w="1620" w:type="dxa"/>
            <w:tcBorders>
              <w:top w:val="nil"/>
              <w:left w:val="nil"/>
              <w:bottom w:val="nil"/>
              <w:right w:val="nil"/>
            </w:tcBorders>
            <w:shd w:val="clear" w:color="auto" w:fill="auto"/>
            <w:noWrap/>
            <w:vAlign w:val="bottom"/>
          </w:tcPr>
          <w:p w14:paraId="2EB76C1B" w14:textId="0A4B82EF" w:rsidR="00A56860" w:rsidRDefault="006A76C0">
            <w:pPr>
              <w:rPr>
                <w:rFonts w:ascii="Arial" w:hAnsi="Arial" w:cs="Arial"/>
                <w:color w:val="000000"/>
                <w:sz w:val="20"/>
                <w:szCs w:val="20"/>
              </w:rPr>
            </w:pPr>
            <w:r>
              <w:rPr>
                <w:rFonts w:ascii="Arial" w:hAnsi="Arial" w:cs="Arial"/>
                <w:color w:val="000000"/>
                <w:sz w:val="20"/>
                <w:szCs w:val="20"/>
              </w:rPr>
              <w:t>Cleary</w:t>
            </w:r>
          </w:p>
        </w:tc>
        <w:tc>
          <w:tcPr>
            <w:tcW w:w="3780" w:type="dxa"/>
            <w:tcBorders>
              <w:top w:val="nil"/>
              <w:left w:val="nil"/>
              <w:bottom w:val="nil"/>
              <w:right w:val="nil"/>
            </w:tcBorders>
            <w:shd w:val="clear" w:color="auto" w:fill="auto"/>
            <w:noWrap/>
            <w:vAlign w:val="bottom"/>
          </w:tcPr>
          <w:p w14:paraId="4DBB119D" w14:textId="6810D76B" w:rsidR="00A56860" w:rsidRDefault="006A76C0">
            <w:pPr>
              <w:rPr>
                <w:rFonts w:ascii="Arial" w:hAnsi="Arial" w:cs="Arial"/>
                <w:color w:val="000000"/>
                <w:sz w:val="20"/>
                <w:szCs w:val="20"/>
              </w:rPr>
            </w:pPr>
            <w:r>
              <w:rPr>
                <w:rFonts w:ascii="Arial" w:hAnsi="Arial" w:cs="Arial"/>
                <w:color w:val="000000"/>
                <w:sz w:val="20"/>
                <w:szCs w:val="20"/>
              </w:rPr>
              <w:t>University Hospital Waterford</w:t>
            </w:r>
          </w:p>
        </w:tc>
        <w:tc>
          <w:tcPr>
            <w:tcW w:w="1620" w:type="dxa"/>
            <w:tcBorders>
              <w:top w:val="nil"/>
              <w:left w:val="nil"/>
              <w:bottom w:val="nil"/>
              <w:right w:val="nil"/>
            </w:tcBorders>
            <w:shd w:val="clear" w:color="auto" w:fill="auto"/>
            <w:noWrap/>
            <w:vAlign w:val="bottom"/>
          </w:tcPr>
          <w:p w14:paraId="1C9F8AA8" w14:textId="43D43FA4" w:rsidR="00A56860" w:rsidRDefault="006A76C0">
            <w:pPr>
              <w:rPr>
                <w:rFonts w:ascii="Arial" w:hAnsi="Arial" w:cs="Arial"/>
                <w:color w:val="000000"/>
                <w:sz w:val="20"/>
                <w:szCs w:val="20"/>
              </w:rPr>
            </w:pPr>
            <w:r>
              <w:rPr>
                <w:rFonts w:ascii="Arial" w:hAnsi="Arial" w:cs="Arial"/>
                <w:color w:val="000000"/>
                <w:sz w:val="20"/>
                <w:szCs w:val="20"/>
              </w:rPr>
              <w:t>Waterford</w:t>
            </w:r>
          </w:p>
        </w:tc>
        <w:tc>
          <w:tcPr>
            <w:tcW w:w="1620" w:type="dxa"/>
            <w:tcBorders>
              <w:top w:val="nil"/>
              <w:left w:val="nil"/>
              <w:bottom w:val="nil"/>
              <w:right w:val="nil"/>
            </w:tcBorders>
            <w:shd w:val="clear" w:color="auto" w:fill="auto"/>
            <w:noWrap/>
            <w:vAlign w:val="bottom"/>
          </w:tcPr>
          <w:p w14:paraId="2F97019C" w14:textId="20D81A8B" w:rsidR="00A56860" w:rsidRDefault="006A76C0">
            <w:pPr>
              <w:rPr>
                <w:rFonts w:ascii="Arial" w:hAnsi="Arial" w:cs="Arial"/>
                <w:color w:val="000000"/>
                <w:sz w:val="20"/>
                <w:szCs w:val="20"/>
              </w:rPr>
            </w:pPr>
            <w:r>
              <w:rPr>
                <w:rFonts w:ascii="Arial" w:hAnsi="Arial" w:cs="Arial"/>
                <w:color w:val="000000"/>
                <w:sz w:val="20"/>
                <w:szCs w:val="20"/>
              </w:rPr>
              <w:t>Ireland</w:t>
            </w:r>
          </w:p>
        </w:tc>
      </w:tr>
      <w:tr w:rsidR="006A76C0" w14:paraId="36C476FC" w14:textId="77777777" w:rsidTr="00A17B51">
        <w:trPr>
          <w:trHeight w:val="255"/>
        </w:trPr>
        <w:tc>
          <w:tcPr>
            <w:tcW w:w="1620" w:type="dxa"/>
            <w:tcBorders>
              <w:top w:val="nil"/>
              <w:left w:val="nil"/>
              <w:bottom w:val="nil"/>
              <w:right w:val="nil"/>
            </w:tcBorders>
            <w:shd w:val="clear" w:color="auto" w:fill="auto"/>
            <w:noWrap/>
            <w:vAlign w:val="bottom"/>
          </w:tcPr>
          <w:p w14:paraId="1CE286CA" w14:textId="53077458" w:rsidR="006A76C0" w:rsidRDefault="006A76C0" w:rsidP="006A76C0">
            <w:pPr>
              <w:rPr>
                <w:rFonts w:ascii="Arial" w:hAnsi="Arial" w:cs="Arial"/>
                <w:color w:val="000000"/>
                <w:sz w:val="20"/>
                <w:szCs w:val="20"/>
              </w:rPr>
            </w:pPr>
            <w:r>
              <w:rPr>
                <w:rFonts w:ascii="Arial" w:hAnsi="Arial" w:cs="Arial"/>
                <w:color w:val="000000"/>
                <w:sz w:val="20"/>
                <w:szCs w:val="20"/>
              </w:rPr>
              <w:t xml:space="preserve">Michael </w:t>
            </w:r>
          </w:p>
        </w:tc>
        <w:tc>
          <w:tcPr>
            <w:tcW w:w="1620" w:type="dxa"/>
            <w:tcBorders>
              <w:top w:val="nil"/>
              <w:left w:val="nil"/>
              <w:bottom w:val="nil"/>
              <w:right w:val="nil"/>
            </w:tcBorders>
            <w:shd w:val="clear" w:color="auto" w:fill="auto"/>
            <w:noWrap/>
            <w:vAlign w:val="bottom"/>
          </w:tcPr>
          <w:p w14:paraId="3959BA7E" w14:textId="60073CA4" w:rsidR="006A76C0" w:rsidRDefault="006A76C0" w:rsidP="006A76C0">
            <w:pPr>
              <w:rPr>
                <w:rFonts w:ascii="Arial" w:hAnsi="Arial" w:cs="Arial"/>
                <w:color w:val="000000"/>
                <w:sz w:val="20"/>
                <w:szCs w:val="20"/>
              </w:rPr>
            </w:pPr>
            <w:r>
              <w:rPr>
                <w:rFonts w:ascii="Arial" w:hAnsi="Arial" w:cs="Arial"/>
                <w:color w:val="000000"/>
                <w:sz w:val="20"/>
                <w:szCs w:val="20"/>
              </w:rPr>
              <w:t>Kraus</w:t>
            </w:r>
          </w:p>
        </w:tc>
        <w:tc>
          <w:tcPr>
            <w:tcW w:w="3780" w:type="dxa"/>
            <w:tcBorders>
              <w:top w:val="nil"/>
              <w:left w:val="nil"/>
              <w:bottom w:val="nil"/>
              <w:right w:val="nil"/>
            </w:tcBorders>
            <w:shd w:val="clear" w:color="auto" w:fill="auto"/>
            <w:noWrap/>
            <w:vAlign w:val="bottom"/>
          </w:tcPr>
          <w:p w14:paraId="425435B6" w14:textId="10AE5645" w:rsidR="006A76C0" w:rsidRDefault="006A76C0" w:rsidP="006A76C0">
            <w:pPr>
              <w:rPr>
                <w:rFonts w:ascii="Arial" w:hAnsi="Arial" w:cs="Arial"/>
                <w:color w:val="000000"/>
                <w:sz w:val="20"/>
                <w:szCs w:val="20"/>
              </w:rPr>
            </w:pPr>
            <w:r>
              <w:rPr>
                <w:rFonts w:ascii="Arial" w:hAnsi="Arial" w:cs="Arial"/>
                <w:color w:val="000000"/>
                <w:sz w:val="20"/>
                <w:szCs w:val="20"/>
              </w:rPr>
              <w:t>O</w:t>
            </w:r>
            <w:r>
              <w:rPr>
                <w:color w:val="000000"/>
              </w:rPr>
              <w:t>rthix Zentrum</w:t>
            </w:r>
          </w:p>
        </w:tc>
        <w:tc>
          <w:tcPr>
            <w:tcW w:w="1620" w:type="dxa"/>
            <w:tcBorders>
              <w:top w:val="nil"/>
              <w:left w:val="nil"/>
              <w:bottom w:val="nil"/>
              <w:right w:val="nil"/>
            </w:tcBorders>
            <w:shd w:val="clear" w:color="auto" w:fill="auto"/>
            <w:noWrap/>
            <w:vAlign w:val="bottom"/>
          </w:tcPr>
          <w:p w14:paraId="339D5AF7" w14:textId="0B303DC2" w:rsidR="006A76C0" w:rsidRDefault="006A76C0" w:rsidP="006A76C0">
            <w:pPr>
              <w:rPr>
                <w:rFonts w:ascii="Arial" w:hAnsi="Arial" w:cs="Arial"/>
                <w:color w:val="000000"/>
                <w:sz w:val="20"/>
                <w:szCs w:val="20"/>
              </w:rPr>
            </w:pPr>
            <w:r>
              <w:rPr>
                <w:rFonts w:ascii="Arial" w:hAnsi="Arial" w:cs="Arial"/>
                <w:color w:val="000000"/>
                <w:sz w:val="20"/>
                <w:szCs w:val="20"/>
              </w:rPr>
              <w:t>Augsburg</w:t>
            </w:r>
          </w:p>
        </w:tc>
        <w:tc>
          <w:tcPr>
            <w:tcW w:w="1620" w:type="dxa"/>
            <w:tcBorders>
              <w:top w:val="nil"/>
              <w:left w:val="nil"/>
              <w:bottom w:val="nil"/>
              <w:right w:val="nil"/>
            </w:tcBorders>
            <w:shd w:val="clear" w:color="auto" w:fill="auto"/>
            <w:noWrap/>
            <w:vAlign w:val="bottom"/>
          </w:tcPr>
          <w:p w14:paraId="36B77306" w14:textId="54BDE0CA" w:rsidR="006A76C0" w:rsidRDefault="006A76C0" w:rsidP="006A76C0">
            <w:pPr>
              <w:rPr>
                <w:rFonts w:ascii="Arial" w:hAnsi="Arial" w:cs="Arial"/>
                <w:color w:val="000000"/>
                <w:sz w:val="20"/>
                <w:szCs w:val="20"/>
              </w:rPr>
            </w:pPr>
            <w:r>
              <w:rPr>
                <w:rFonts w:ascii="Arial" w:hAnsi="Arial" w:cs="Arial"/>
                <w:color w:val="000000"/>
                <w:sz w:val="20"/>
                <w:szCs w:val="20"/>
              </w:rPr>
              <w:t>Germany</w:t>
            </w:r>
          </w:p>
        </w:tc>
      </w:tr>
      <w:tr w:rsidR="006A76C0" w14:paraId="3F90F072" w14:textId="77777777" w:rsidTr="00A17B51">
        <w:trPr>
          <w:trHeight w:val="255"/>
        </w:trPr>
        <w:tc>
          <w:tcPr>
            <w:tcW w:w="1620" w:type="dxa"/>
            <w:tcBorders>
              <w:top w:val="nil"/>
              <w:left w:val="nil"/>
              <w:bottom w:val="nil"/>
              <w:right w:val="nil"/>
            </w:tcBorders>
            <w:shd w:val="clear" w:color="auto" w:fill="auto"/>
            <w:noWrap/>
            <w:vAlign w:val="bottom"/>
          </w:tcPr>
          <w:p w14:paraId="5620EC21" w14:textId="1132809F" w:rsidR="006A76C0" w:rsidRDefault="006A76C0" w:rsidP="006A76C0">
            <w:pPr>
              <w:rPr>
                <w:rFonts w:ascii="Arial" w:hAnsi="Arial" w:cs="Arial"/>
                <w:color w:val="000000"/>
                <w:sz w:val="20"/>
                <w:szCs w:val="20"/>
              </w:rPr>
            </w:pPr>
            <w:r>
              <w:rPr>
                <w:rFonts w:ascii="Arial" w:hAnsi="Arial" w:cs="Arial"/>
                <w:color w:val="000000"/>
                <w:sz w:val="20"/>
                <w:szCs w:val="20"/>
              </w:rPr>
              <w:t>Joseph</w:t>
            </w:r>
          </w:p>
        </w:tc>
        <w:tc>
          <w:tcPr>
            <w:tcW w:w="1620" w:type="dxa"/>
            <w:tcBorders>
              <w:top w:val="nil"/>
              <w:left w:val="nil"/>
              <w:bottom w:val="nil"/>
              <w:right w:val="nil"/>
            </w:tcBorders>
            <w:shd w:val="clear" w:color="auto" w:fill="auto"/>
            <w:noWrap/>
            <w:vAlign w:val="bottom"/>
          </w:tcPr>
          <w:p w14:paraId="480F85BB" w14:textId="0C296102" w:rsidR="006A76C0" w:rsidRDefault="006A76C0" w:rsidP="006A76C0">
            <w:pPr>
              <w:rPr>
                <w:rFonts w:ascii="Arial" w:hAnsi="Arial" w:cs="Arial"/>
                <w:color w:val="000000"/>
                <w:sz w:val="20"/>
                <w:szCs w:val="20"/>
              </w:rPr>
            </w:pPr>
            <w:r>
              <w:rPr>
                <w:rFonts w:ascii="Arial" w:hAnsi="Arial" w:cs="Arial"/>
                <w:color w:val="000000"/>
                <w:sz w:val="20"/>
                <w:szCs w:val="20"/>
              </w:rPr>
              <w:t>Queally</w:t>
            </w:r>
          </w:p>
        </w:tc>
        <w:tc>
          <w:tcPr>
            <w:tcW w:w="3780" w:type="dxa"/>
            <w:tcBorders>
              <w:top w:val="nil"/>
              <w:left w:val="nil"/>
              <w:bottom w:val="nil"/>
              <w:right w:val="nil"/>
            </w:tcBorders>
            <w:shd w:val="clear" w:color="auto" w:fill="auto"/>
            <w:noWrap/>
            <w:vAlign w:val="bottom"/>
          </w:tcPr>
          <w:p w14:paraId="168A2550" w14:textId="108BC952" w:rsidR="006A76C0" w:rsidRDefault="006A76C0" w:rsidP="006A76C0">
            <w:pPr>
              <w:rPr>
                <w:rFonts w:ascii="Arial" w:hAnsi="Arial" w:cs="Arial"/>
                <w:color w:val="000000"/>
                <w:sz w:val="20"/>
                <w:szCs w:val="20"/>
              </w:rPr>
            </w:pPr>
            <w:r>
              <w:rPr>
                <w:rFonts w:ascii="Arial" w:hAnsi="Arial" w:cs="Arial"/>
                <w:color w:val="000000"/>
                <w:sz w:val="20"/>
                <w:szCs w:val="20"/>
              </w:rPr>
              <w:t>St. James's Hospital</w:t>
            </w:r>
          </w:p>
        </w:tc>
        <w:tc>
          <w:tcPr>
            <w:tcW w:w="1620" w:type="dxa"/>
            <w:tcBorders>
              <w:top w:val="nil"/>
              <w:left w:val="nil"/>
              <w:bottom w:val="nil"/>
              <w:right w:val="nil"/>
            </w:tcBorders>
            <w:shd w:val="clear" w:color="auto" w:fill="auto"/>
            <w:noWrap/>
            <w:vAlign w:val="bottom"/>
          </w:tcPr>
          <w:p w14:paraId="4CC62163" w14:textId="246154CE" w:rsidR="006A76C0" w:rsidRDefault="006A76C0" w:rsidP="006A76C0">
            <w:pPr>
              <w:rPr>
                <w:rFonts w:ascii="Arial" w:hAnsi="Arial" w:cs="Arial"/>
                <w:color w:val="000000"/>
                <w:sz w:val="20"/>
                <w:szCs w:val="20"/>
              </w:rPr>
            </w:pPr>
            <w:r>
              <w:rPr>
                <w:rFonts w:ascii="Arial" w:hAnsi="Arial" w:cs="Arial"/>
                <w:color w:val="000000"/>
                <w:sz w:val="20"/>
                <w:szCs w:val="20"/>
              </w:rPr>
              <w:t>Dublin</w:t>
            </w:r>
          </w:p>
        </w:tc>
        <w:tc>
          <w:tcPr>
            <w:tcW w:w="1620" w:type="dxa"/>
            <w:tcBorders>
              <w:top w:val="nil"/>
              <w:left w:val="nil"/>
              <w:bottom w:val="nil"/>
              <w:right w:val="nil"/>
            </w:tcBorders>
            <w:shd w:val="clear" w:color="auto" w:fill="auto"/>
            <w:noWrap/>
            <w:vAlign w:val="bottom"/>
          </w:tcPr>
          <w:p w14:paraId="67FBBD10" w14:textId="16513D7A" w:rsidR="006A76C0" w:rsidRDefault="006A76C0" w:rsidP="006A76C0">
            <w:pPr>
              <w:rPr>
                <w:rFonts w:ascii="Arial" w:hAnsi="Arial" w:cs="Arial"/>
                <w:color w:val="000000"/>
                <w:sz w:val="20"/>
                <w:szCs w:val="20"/>
              </w:rPr>
            </w:pPr>
            <w:r>
              <w:rPr>
                <w:rFonts w:ascii="Arial" w:hAnsi="Arial" w:cs="Arial"/>
                <w:color w:val="000000"/>
                <w:sz w:val="20"/>
                <w:szCs w:val="20"/>
              </w:rPr>
              <w:t>Ireland</w:t>
            </w:r>
          </w:p>
        </w:tc>
      </w:tr>
      <w:tr w:rsidR="006A76C0" w14:paraId="7A81A2B2" w14:textId="77777777" w:rsidTr="00A56860">
        <w:trPr>
          <w:trHeight w:val="255"/>
        </w:trPr>
        <w:tc>
          <w:tcPr>
            <w:tcW w:w="1620" w:type="dxa"/>
            <w:tcBorders>
              <w:top w:val="nil"/>
              <w:left w:val="nil"/>
              <w:bottom w:val="nil"/>
              <w:right w:val="nil"/>
            </w:tcBorders>
            <w:shd w:val="clear" w:color="auto" w:fill="auto"/>
            <w:noWrap/>
            <w:vAlign w:val="bottom"/>
          </w:tcPr>
          <w:p w14:paraId="6C78125F" w14:textId="66C9EA9F" w:rsidR="006A76C0" w:rsidRDefault="006A76C0" w:rsidP="006A76C0">
            <w:pPr>
              <w:rPr>
                <w:rFonts w:ascii="Arial" w:hAnsi="Arial" w:cs="Arial"/>
                <w:color w:val="000000"/>
                <w:sz w:val="20"/>
                <w:szCs w:val="20"/>
              </w:rPr>
            </w:pPr>
            <w:r>
              <w:rPr>
                <w:rFonts w:ascii="Arial" w:hAnsi="Arial" w:cs="Arial"/>
                <w:color w:val="000000"/>
                <w:sz w:val="20"/>
                <w:szCs w:val="20"/>
              </w:rPr>
              <w:t>Sven</w:t>
            </w:r>
          </w:p>
        </w:tc>
        <w:tc>
          <w:tcPr>
            <w:tcW w:w="1620" w:type="dxa"/>
            <w:tcBorders>
              <w:top w:val="nil"/>
              <w:left w:val="nil"/>
              <w:bottom w:val="nil"/>
              <w:right w:val="nil"/>
            </w:tcBorders>
            <w:shd w:val="clear" w:color="auto" w:fill="auto"/>
            <w:noWrap/>
            <w:vAlign w:val="bottom"/>
          </w:tcPr>
          <w:p w14:paraId="5565AF09" w14:textId="257930FD" w:rsidR="006A76C0" w:rsidRDefault="006A76C0" w:rsidP="006A76C0">
            <w:pPr>
              <w:rPr>
                <w:rFonts w:ascii="Arial" w:hAnsi="Arial" w:cs="Arial"/>
                <w:color w:val="000000"/>
                <w:sz w:val="20"/>
                <w:szCs w:val="20"/>
              </w:rPr>
            </w:pPr>
            <w:r>
              <w:rPr>
                <w:rFonts w:ascii="Arial" w:hAnsi="Arial" w:cs="Arial"/>
                <w:color w:val="000000"/>
                <w:sz w:val="20"/>
                <w:szCs w:val="20"/>
              </w:rPr>
              <w:t>Vetter</w:t>
            </w:r>
          </w:p>
        </w:tc>
        <w:tc>
          <w:tcPr>
            <w:tcW w:w="3780" w:type="dxa"/>
            <w:tcBorders>
              <w:top w:val="nil"/>
              <w:left w:val="nil"/>
              <w:bottom w:val="nil"/>
              <w:right w:val="nil"/>
            </w:tcBorders>
            <w:shd w:val="clear" w:color="auto" w:fill="auto"/>
            <w:noWrap/>
            <w:vAlign w:val="bottom"/>
          </w:tcPr>
          <w:p w14:paraId="38F8D518" w14:textId="2894CD64" w:rsidR="006A76C0" w:rsidRDefault="006A76C0" w:rsidP="006A76C0">
            <w:pPr>
              <w:rPr>
                <w:rFonts w:ascii="Arial" w:hAnsi="Arial" w:cs="Arial"/>
                <w:color w:val="000000"/>
                <w:sz w:val="20"/>
                <w:szCs w:val="20"/>
              </w:rPr>
            </w:pPr>
            <w:r>
              <w:rPr>
                <w:rFonts w:ascii="Arial" w:hAnsi="Arial" w:cs="Arial"/>
                <w:color w:val="000000"/>
                <w:sz w:val="20"/>
                <w:szCs w:val="20"/>
              </w:rPr>
              <w:t>BG Trauma Centre Ludwigshafen</w:t>
            </w:r>
          </w:p>
        </w:tc>
        <w:tc>
          <w:tcPr>
            <w:tcW w:w="1620" w:type="dxa"/>
            <w:tcBorders>
              <w:top w:val="nil"/>
              <w:left w:val="nil"/>
              <w:bottom w:val="nil"/>
              <w:right w:val="nil"/>
            </w:tcBorders>
            <w:shd w:val="clear" w:color="auto" w:fill="auto"/>
            <w:noWrap/>
            <w:vAlign w:val="bottom"/>
          </w:tcPr>
          <w:p w14:paraId="3D13D7FB" w14:textId="6B83CBA6" w:rsidR="006A76C0" w:rsidRDefault="006A76C0" w:rsidP="006A76C0">
            <w:pPr>
              <w:rPr>
                <w:rFonts w:ascii="Arial" w:hAnsi="Arial" w:cs="Arial"/>
                <w:color w:val="000000"/>
                <w:sz w:val="20"/>
                <w:szCs w:val="20"/>
              </w:rPr>
            </w:pPr>
            <w:r>
              <w:rPr>
                <w:rFonts w:ascii="Arial" w:hAnsi="Arial" w:cs="Arial"/>
                <w:color w:val="000000"/>
                <w:sz w:val="20"/>
                <w:szCs w:val="20"/>
              </w:rPr>
              <w:t>Ludwigshafen</w:t>
            </w:r>
          </w:p>
        </w:tc>
        <w:tc>
          <w:tcPr>
            <w:tcW w:w="1620" w:type="dxa"/>
            <w:tcBorders>
              <w:top w:val="nil"/>
              <w:left w:val="nil"/>
              <w:bottom w:val="nil"/>
              <w:right w:val="nil"/>
            </w:tcBorders>
            <w:shd w:val="clear" w:color="auto" w:fill="auto"/>
            <w:noWrap/>
            <w:vAlign w:val="bottom"/>
          </w:tcPr>
          <w:p w14:paraId="3D517EFE" w14:textId="3C8287F2" w:rsidR="006A76C0" w:rsidRDefault="006A76C0" w:rsidP="006A76C0">
            <w:pPr>
              <w:rPr>
                <w:rFonts w:ascii="Arial" w:hAnsi="Arial" w:cs="Arial"/>
                <w:color w:val="000000"/>
                <w:sz w:val="20"/>
                <w:szCs w:val="20"/>
              </w:rPr>
            </w:pPr>
            <w:r>
              <w:rPr>
                <w:rFonts w:ascii="Arial" w:hAnsi="Arial" w:cs="Arial"/>
                <w:color w:val="000000"/>
                <w:sz w:val="20"/>
                <w:szCs w:val="20"/>
              </w:rPr>
              <w:t>Germany</w:t>
            </w:r>
          </w:p>
        </w:tc>
      </w:tr>
      <w:tr w:rsidR="006A76C0" w14:paraId="7BE04FDD" w14:textId="77777777" w:rsidTr="00A56860">
        <w:trPr>
          <w:trHeight w:val="255"/>
        </w:trPr>
        <w:tc>
          <w:tcPr>
            <w:tcW w:w="1620" w:type="dxa"/>
            <w:tcBorders>
              <w:top w:val="nil"/>
              <w:left w:val="nil"/>
              <w:bottom w:val="nil"/>
              <w:right w:val="nil"/>
            </w:tcBorders>
            <w:shd w:val="clear" w:color="auto" w:fill="auto"/>
            <w:noWrap/>
            <w:vAlign w:val="bottom"/>
          </w:tcPr>
          <w:p w14:paraId="29134F61" w14:textId="1A10A233"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64D8FD80" w14:textId="77777777" w:rsidR="006A76C0" w:rsidRDefault="006A76C0" w:rsidP="006A76C0">
            <w:pPr>
              <w:rPr>
                <w:rFonts w:ascii="Arial" w:hAnsi="Arial" w:cs="Arial"/>
                <w:color w:val="000000"/>
                <w:sz w:val="20"/>
                <w:szCs w:val="20"/>
              </w:rPr>
            </w:pPr>
          </w:p>
        </w:tc>
        <w:tc>
          <w:tcPr>
            <w:tcW w:w="3780" w:type="dxa"/>
            <w:tcBorders>
              <w:top w:val="nil"/>
              <w:left w:val="nil"/>
              <w:bottom w:val="nil"/>
              <w:right w:val="nil"/>
            </w:tcBorders>
            <w:shd w:val="clear" w:color="auto" w:fill="auto"/>
            <w:noWrap/>
            <w:vAlign w:val="bottom"/>
          </w:tcPr>
          <w:p w14:paraId="7381F95B" w14:textId="77777777"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5C47FA70" w14:textId="77777777"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505F878F" w14:textId="77777777" w:rsidR="006A76C0" w:rsidRDefault="006A76C0" w:rsidP="006A76C0">
            <w:pPr>
              <w:rPr>
                <w:rFonts w:ascii="Arial" w:hAnsi="Arial" w:cs="Arial"/>
                <w:color w:val="000000"/>
                <w:sz w:val="20"/>
                <w:szCs w:val="20"/>
              </w:rPr>
            </w:pPr>
          </w:p>
        </w:tc>
      </w:tr>
      <w:tr w:rsidR="006A76C0" w14:paraId="695D64FE" w14:textId="77777777" w:rsidTr="004531BD">
        <w:trPr>
          <w:trHeight w:val="255"/>
        </w:trPr>
        <w:tc>
          <w:tcPr>
            <w:tcW w:w="1620" w:type="dxa"/>
            <w:tcBorders>
              <w:top w:val="nil"/>
              <w:left w:val="nil"/>
              <w:bottom w:val="nil"/>
              <w:right w:val="nil"/>
            </w:tcBorders>
            <w:shd w:val="clear" w:color="auto" w:fill="auto"/>
            <w:noWrap/>
            <w:vAlign w:val="bottom"/>
          </w:tcPr>
          <w:p w14:paraId="6DF08841" w14:textId="1B3CF155"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3FA815B5" w14:textId="1E8624C2" w:rsidR="006A76C0" w:rsidRDefault="006A76C0" w:rsidP="006A76C0">
            <w:pPr>
              <w:rPr>
                <w:rFonts w:ascii="Arial" w:hAnsi="Arial" w:cs="Arial"/>
                <w:color w:val="000000"/>
                <w:sz w:val="20"/>
                <w:szCs w:val="20"/>
              </w:rPr>
            </w:pPr>
          </w:p>
        </w:tc>
        <w:tc>
          <w:tcPr>
            <w:tcW w:w="3780" w:type="dxa"/>
            <w:tcBorders>
              <w:top w:val="nil"/>
              <w:left w:val="nil"/>
              <w:bottom w:val="nil"/>
              <w:right w:val="nil"/>
            </w:tcBorders>
            <w:shd w:val="clear" w:color="auto" w:fill="auto"/>
            <w:noWrap/>
            <w:vAlign w:val="bottom"/>
          </w:tcPr>
          <w:p w14:paraId="2E559067" w14:textId="1263ECF5"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23919C7B" w14:textId="65694409"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242CE517" w14:textId="2DB3CA6B" w:rsidR="006A76C0" w:rsidRDefault="006A76C0" w:rsidP="006A76C0">
            <w:pPr>
              <w:rPr>
                <w:rFonts w:ascii="Arial" w:hAnsi="Arial" w:cs="Arial"/>
                <w:color w:val="000000"/>
                <w:sz w:val="20"/>
                <w:szCs w:val="20"/>
              </w:rPr>
            </w:pPr>
          </w:p>
        </w:tc>
      </w:tr>
      <w:tr w:rsidR="006A76C0" w14:paraId="25770E38" w14:textId="77777777" w:rsidTr="004531BD">
        <w:trPr>
          <w:trHeight w:val="255"/>
        </w:trPr>
        <w:tc>
          <w:tcPr>
            <w:tcW w:w="1620" w:type="dxa"/>
            <w:tcBorders>
              <w:top w:val="nil"/>
              <w:left w:val="nil"/>
              <w:bottom w:val="nil"/>
              <w:right w:val="nil"/>
            </w:tcBorders>
            <w:shd w:val="clear" w:color="auto" w:fill="auto"/>
            <w:noWrap/>
            <w:vAlign w:val="bottom"/>
          </w:tcPr>
          <w:p w14:paraId="4DCF8D21" w14:textId="193A76B6"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2E660B33" w14:textId="0539E608" w:rsidR="006A76C0" w:rsidRDefault="006A76C0" w:rsidP="006A76C0">
            <w:pPr>
              <w:rPr>
                <w:rFonts w:ascii="Arial" w:hAnsi="Arial" w:cs="Arial"/>
                <w:color w:val="000000"/>
                <w:sz w:val="20"/>
                <w:szCs w:val="20"/>
              </w:rPr>
            </w:pPr>
          </w:p>
        </w:tc>
        <w:tc>
          <w:tcPr>
            <w:tcW w:w="3780" w:type="dxa"/>
            <w:tcBorders>
              <w:top w:val="nil"/>
              <w:left w:val="nil"/>
              <w:bottom w:val="nil"/>
              <w:right w:val="nil"/>
            </w:tcBorders>
            <w:shd w:val="clear" w:color="auto" w:fill="auto"/>
            <w:noWrap/>
            <w:vAlign w:val="bottom"/>
          </w:tcPr>
          <w:p w14:paraId="1BC85FB3" w14:textId="01C1DCA2"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710C0408" w14:textId="6C61DF56"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750394F9" w14:textId="0C030EF7" w:rsidR="006A76C0" w:rsidRDefault="006A76C0" w:rsidP="006A76C0">
            <w:pPr>
              <w:rPr>
                <w:rFonts w:ascii="Arial" w:hAnsi="Arial" w:cs="Arial"/>
                <w:color w:val="000000"/>
                <w:sz w:val="20"/>
                <w:szCs w:val="20"/>
              </w:rPr>
            </w:pPr>
          </w:p>
        </w:tc>
      </w:tr>
      <w:tr w:rsidR="006A76C0" w14:paraId="5779A1AC" w14:textId="77777777" w:rsidTr="004B4A63">
        <w:trPr>
          <w:trHeight w:val="255"/>
        </w:trPr>
        <w:tc>
          <w:tcPr>
            <w:tcW w:w="1620" w:type="dxa"/>
            <w:tcBorders>
              <w:top w:val="nil"/>
              <w:left w:val="nil"/>
              <w:bottom w:val="nil"/>
              <w:right w:val="nil"/>
            </w:tcBorders>
            <w:shd w:val="clear" w:color="auto" w:fill="auto"/>
            <w:noWrap/>
            <w:vAlign w:val="bottom"/>
          </w:tcPr>
          <w:p w14:paraId="4A03E8A4" w14:textId="008AB02B" w:rsidR="006A76C0" w:rsidRDefault="006A76C0" w:rsidP="006A76C0">
            <w:pPr>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tcPr>
          <w:p w14:paraId="1300C83A" w14:textId="2A7FB68B" w:rsidR="006A76C0" w:rsidRDefault="006A76C0" w:rsidP="006A76C0">
            <w:pPr>
              <w:rPr>
                <w:rFonts w:ascii="Arial" w:hAnsi="Arial" w:cs="Arial"/>
                <w:color w:val="000000"/>
                <w:sz w:val="20"/>
                <w:szCs w:val="20"/>
              </w:rPr>
            </w:pPr>
          </w:p>
        </w:tc>
        <w:tc>
          <w:tcPr>
            <w:tcW w:w="3780" w:type="dxa"/>
            <w:tcBorders>
              <w:top w:val="nil"/>
              <w:left w:val="nil"/>
              <w:bottom w:val="nil"/>
              <w:right w:val="nil"/>
            </w:tcBorders>
            <w:shd w:val="clear" w:color="auto" w:fill="auto"/>
            <w:noWrap/>
            <w:vAlign w:val="bottom"/>
          </w:tcPr>
          <w:p w14:paraId="200E1B16" w14:textId="1AEA5305" w:rsidR="006A76C0" w:rsidRPr="00A17B51" w:rsidRDefault="006A76C0" w:rsidP="006A76C0">
            <w:pPr>
              <w:rPr>
                <w:rFonts w:ascii="Arial" w:hAnsi="Arial" w:cs="Arial"/>
                <w:b/>
                <w:bCs/>
                <w:color w:val="000000"/>
                <w:sz w:val="20"/>
                <w:szCs w:val="20"/>
              </w:rPr>
            </w:pPr>
          </w:p>
        </w:tc>
        <w:tc>
          <w:tcPr>
            <w:tcW w:w="1620" w:type="dxa"/>
            <w:tcBorders>
              <w:top w:val="nil"/>
              <w:left w:val="nil"/>
              <w:bottom w:val="nil"/>
              <w:right w:val="nil"/>
            </w:tcBorders>
            <w:shd w:val="clear" w:color="auto" w:fill="auto"/>
            <w:noWrap/>
            <w:vAlign w:val="bottom"/>
          </w:tcPr>
          <w:p w14:paraId="5831CF71" w14:textId="69BD36C0" w:rsidR="006A76C0" w:rsidRPr="00A17B51" w:rsidRDefault="006A76C0" w:rsidP="006A76C0">
            <w:pPr>
              <w:rPr>
                <w:rFonts w:ascii="Arial" w:hAnsi="Arial" w:cs="Arial"/>
                <w:b/>
                <w:bCs/>
                <w:color w:val="000000"/>
                <w:sz w:val="20"/>
                <w:szCs w:val="20"/>
              </w:rPr>
            </w:pPr>
          </w:p>
        </w:tc>
        <w:tc>
          <w:tcPr>
            <w:tcW w:w="1620" w:type="dxa"/>
            <w:tcBorders>
              <w:top w:val="nil"/>
              <w:left w:val="nil"/>
              <w:bottom w:val="nil"/>
              <w:right w:val="nil"/>
            </w:tcBorders>
            <w:shd w:val="clear" w:color="auto" w:fill="auto"/>
            <w:noWrap/>
            <w:vAlign w:val="bottom"/>
          </w:tcPr>
          <w:p w14:paraId="09F00197" w14:textId="72E8D841" w:rsidR="006A76C0" w:rsidRPr="00A17B51" w:rsidRDefault="006A76C0" w:rsidP="006A76C0">
            <w:pPr>
              <w:rPr>
                <w:rFonts w:ascii="Arial" w:hAnsi="Arial" w:cs="Arial"/>
                <w:b/>
                <w:bCs/>
                <w:color w:val="000000"/>
                <w:sz w:val="20"/>
                <w:szCs w:val="20"/>
              </w:rPr>
            </w:pPr>
          </w:p>
        </w:tc>
      </w:tr>
      <w:bookmarkEnd w:id="0"/>
    </w:tbl>
    <w:p w14:paraId="73D7E90B" w14:textId="77777777" w:rsidR="00DD52C7" w:rsidRPr="00611225" w:rsidRDefault="00AE37A9" w:rsidP="00DD52C7">
      <w:pPr>
        <w:rPr>
          <w:rFonts w:ascii="Arial" w:hAnsi="Arial" w:cs="Arial"/>
        </w:rPr>
      </w:pPr>
      <w:r>
        <w:rPr>
          <w:rFonts w:ascii="Arial" w:hAnsi="Arial" w:cs="Arial"/>
        </w:rPr>
        <w:br w:type="page"/>
      </w:r>
    </w:p>
    <w:p w14:paraId="3D143312" w14:textId="3CB24158" w:rsidR="00DD52C7" w:rsidRPr="00C675F7" w:rsidRDefault="00244C0D" w:rsidP="00DD52C7">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color w:val="164194"/>
          <w:spacing w:val="10"/>
          <w:sz w:val="42"/>
          <w:szCs w:val="42"/>
        </w:rPr>
      </w:pPr>
      <w:r>
        <w:rPr>
          <w:rFonts w:ascii="Arial" w:hAnsi="Arial" w:cs="Arial"/>
          <w:b/>
          <w:color w:val="164194"/>
          <w:spacing w:val="10"/>
          <w:sz w:val="44"/>
          <w:szCs w:val="44"/>
        </w:rPr>
        <w:lastRenderedPageBreak/>
        <w:t>Mon</w:t>
      </w:r>
      <w:r w:rsidR="00C675F7" w:rsidRPr="00833947">
        <w:rPr>
          <w:rFonts w:ascii="Arial" w:hAnsi="Arial" w:cs="Arial"/>
          <w:b/>
          <w:color w:val="164194"/>
          <w:spacing w:val="10"/>
          <w:sz w:val="44"/>
          <w:szCs w:val="44"/>
        </w:rPr>
        <w:t>d</w:t>
      </w:r>
      <w:r w:rsidR="00C675F7" w:rsidRPr="00C675F7">
        <w:rPr>
          <w:rFonts w:ascii="Arial" w:hAnsi="Arial" w:cs="Arial"/>
          <w:b/>
          <w:color w:val="164194"/>
          <w:spacing w:val="10"/>
          <w:sz w:val="44"/>
          <w:szCs w:val="44"/>
        </w:rPr>
        <w:t>ay</w:t>
      </w:r>
      <w:r w:rsidR="006D7148" w:rsidRPr="00C675F7">
        <w:rPr>
          <w:rFonts w:ascii="Arial" w:hAnsi="Arial" w:cs="Arial"/>
          <w:color w:val="164194"/>
          <w:spacing w:val="10"/>
          <w:sz w:val="42"/>
          <w:szCs w:val="42"/>
        </w:rPr>
        <w:t xml:space="preserve"> </w:t>
      </w:r>
      <w:r w:rsidR="00CF284E" w:rsidRPr="00C675F7">
        <w:rPr>
          <w:rFonts w:ascii="Arial" w:hAnsi="Arial" w:cs="Arial"/>
          <w:color w:val="164194"/>
          <w:spacing w:val="10"/>
          <w:sz w:val="42"/>
          <w:szCs w:val="42"/>
        </w:rPr>
        <w:br/>
      </w:r>
      <w:r>
        <w:rPr>
          <w:rFonts w:ascii="Arial" w:hAnsi="Arial" w:cs="Arial"/>
          <w:color w:val="164194"/>
          <w:spacing w:val="10"/>
          <w:sz w:val="28"/>
          <w:szCs w:val="28"/>
        </w:rPr>
        <w:t>October 11</w:t>
      </w:r>
      <w:r w:rsidR="00C675F7" w:rsidRPr="00C675F7">
        <w:rPr>
          <w:rFonts w:ascii="Arial" w:hAnsi="Arial" w:cs="Arial"/>
          <w:color w:val="164194"/>
          <w:spacing w:val="10"/>
          <w:sz w:val="28"/>
          <w:szCs w:val="28"/>
        </w:rPr>
        <w:t>, 202</w:t>
      </w:r>
      <w:r w:rsidR="004531BD">
        <w:rPr>
          <w:rFonts w:ascii="Arial" w:hAnsi="Arial" w:cs="Arial"/>
          <w:color w:val="164194"/>
          <w:spacing w:val="10"/>
          <w:sz w:val="28"/>
          <w:szCs w:val="28"/>
        </w:rPr>
        <w:t>1</w:t>
      </w:r>
    </w:p>
    <w:tbl>
      <w:tblPr>
        <w:tblW w:w="10216" w:type="dxa"/>
        <w:tblInd w:w="57" w:type="dxa"/>
        <w:tblBorders>
          <w:top w:val="single" w:sz="6" w:space="0" w:color="BFBFBF" w:themeColor="background1" w:themeShade="BF"/>
          <w:insideH w:val="single" w:sz="6" w:space="0" w:color="BFBFBF" w:themeColor="background1" w:themeShade="BF"/>
        </w:tblBorders>
        <w:tblLayout w:type="fixed"/>
        <w:tblCellMar>
          <w:left w:w="0" w:type="dxa"/>
          <w:right w:w="0" w:type="dxa"/>
        </w:tblCellMar>
        <w:tblLook w:val="0000" w:firstRow="0" w:lastRow="0" w:firstColumn="0" w:lastColumn="0" w:noHBand="0" w:noVBand="0"/>
      </w:tblPr>
      <w:tblGrid>
        <w:gridCol w:w="1461"/>
        <w:gridCol w:w="6284"/>
        <w:gridCol w:w="2471"/>
      </w:tblGrid>
      <w:tr w:rsidR="00856273" w:rsidRPr="00856273" w14:paraId="1D04A3B9" w14:textId="77777777" w:rsidTr="00AE12B7">
        <w:trPr>
          <w:trHeight w:val="396"/>
        </w:trPr>
        <w:tc>
          <w:tcPr>
            <w:tcW w:w="1461" w:type="dxa"/>
            <w:tcMar>
              <w:top w:w="113" w:type="dxa"/>
              <w:left w:w="57" w:type="dxa"/>
              <w:bottom w:w="113" w:type="dxa"/>
              <w:right w:w="57" w:type="dxa"/>
            </w:tcMar>
          </w:tcPr>
          <w:p w14:paraId="4AF81EEB" w14:textId="45CC0F57" w:rsidR="00243A2B" w:rsidRPr="001F2770" w:rsidRDefault="00220901" w:rsidP="003246A9">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spacing w:val="5"/>
                <w:sz w:val="20"/>
                <w:szCs w:val="20"/>
              </w:rPr>
            </w:pPr>
            <w:r>
              <w:rPr>
                <w:rStyle w:val="AOSPragendaitem"/>
                <w:rFonts w:ascii="Arial" w:hAnsi="Arial" w:cs="Arial"/>
                <w:spacing w:val="5"/>
                <w:sz w:val="20"/>
                <w:szCs w:val="20"/>
              </w:rPr>
              <w:t>12:45–13:00</w:t>
            </w:r>
          </w:p>
        </w:tc>
        <w:tc>
          <w:tcPr>
            <w:tcW w:w="6284" w:type="dxa"/>
            <w:tcMar>
              <w:top w:w="113" w:type="dxa"/>
              <w:left w:w="57" w:type="dxa"/>
              <w:bottom w:w="113" w:type="dxa"/>
              <w:right w:w="57" w:type="dxa"/>
            </w:tcMar>
          </w:tcPr>
          <w:p w14:paraId="2BC6EDFF" w14:textId="77777777" w:rsidR="00243A2B" w:rsidRPr="001F2770" w:rsidRDefault="00C675F7" w:rsidP="003246A9">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spacing w:val="5"/>
                <w:sz w:val="20"/>
                <w:szCs w:val="20"/>
                <w:u w:val="single"/>
              </w:rPr>
            </w:pPr>
            <w:r w:rsidRPr="001F2770">
              <w:rPr>
                <w:rFonts w:ascii="Arial" w:hAnsi="Arial" w:cs="Arial"/>
                <w:spacing w:val="5"/>
                <w:sz w:val="20"/>
                <w:szCs w:val="20"/>
              </w:rPr>
              <w:t>Participant registration</w:t>
            </w:r>
          </w:p>
        </w:tc>
        <w:tc>
          <w:tcPr>
            <w:tcW w:w="2471" w:type="dxa"/>
            <w:tcMar>
              <w:top w:w="113" w:type="dxa"/>
              <w:left w:w="57" w:type="dxa"/>
              <w:bottom w:w="113" w:type="dxa"/>
              <w:right w:w="57" w:type="dxa"/>
            </w:tcMar>
          </w:tcPr>
          <w:p w14:paraId="09A51433" w14:textId="77777777" w:rsidR="00243A2B" w:rsidRPr="001F2770" w:rsidRDefault="00243A2B" w:rsidP="004C5DAF">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caps/>
                <w:spacing w:val="5"/>
                <w:sz w:val="20"/>
                <w:szCs w:val="20"/>
              </w:rPr>
            </w:pPr>
          </w:p>
        </w:tc>
      </w:tr>
      <w:tr w:rsidR="00BD0664" w:rsidRPr="00005C15" w14:paraId="6F32B985" w14:textId="77777777" w:rsidTr="00AE12B7">
        <w:trPr>
          <w:trHeight w:val="396"/>
        </w:trPr>
        <w:tc>
          <w:tcPr>
            <w:tcW w:w="1461" w:type="dxa"/>
            <w:tcMar>
              <w:top w:w="113" w:type="dxa"/>
              <w:left w:w="57" w:type="dxa"/>
              <w:bottom w:w="113" w:type="dxa"/>
              <w:right w:w="57" w:type="dxa"/>
            </w:tcMar>
          </w:tcPr>
          <w:p w14:paraId="5609B6B7" w14:textId="245AA7B4" w:rsidR="00BD0664" w:rsidRPr="001F2770" w:rsidRDefault="00BD0664" w:rsidP="00BD0664">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spacing w:val="5"/>
                <w:sz w:val="20"/>
                <w:szCs w:val="20"/>
              </w:rPr>
            </w:pPr>
            <w:r>
              <w:rPr>
                <w:rFonts w:ascii="Arial" w:hAnsi="Arial" w:cs="Arial"/>
                <w:spacing w:val="5"/>
                <w:sz w:val="20"/>
                <w:szCs w:val="20"/>
              </w:rPr>
              <w:t>13:</w:t>
            </w:r>
            <w:r w:rsidR="00220901">
              <w:rPr>
                <w:rFonts w:ascii="Arial" w:hAnsi="Arial" w:cs="Arial"/>
                <w:spacing w:val="5"/>
                <w:sz w:val="20"/>
                <w:szCs w:val="20"/>
              </w:rPr>
              <w:t>0</w:t>
            </w:r>
            <w:r>
              <w:rPr>
                <w:rFonts w:ascii="Arial" w:hAnsi="Arial" w:cs="Arial"/>
                <w:spacing w:val="5"/>
                <w:sz w:val="20"/>
                <w:szCs w:val="20"/>
              </w:rPr>
              <w:t>0–13:</w:t>
            </w:r>
            <w:r w:rsidR="00220901">
              <w:rPr>
                <w:rFonts w:ascii="Arial" w:hAnsi="Arial" w:cs="Arial"/>
                <w:spacing w:val="5"/>
                <w:sz w:val="20"/>
                <w:szCs w:val="20"/>
              </w:rPr>
              <w:t>1</w:t>
            </w:r>
            <w:r>
              <w:rPr>
                <w:rFonts w:ascii="Arial" w:hAnsi="Arial" w:cs="Arial"/>
                <w:spacing w:val="5"/>
                <w:sz w:val="20"/>
                <w:szCs w:val="20"/>
              </w:rPr>
              <w:t>5</w:t>
            </w:r>
          </w:p>
        </w:tc>
        <w:tc>
          <w:tcPr>
            <w:tcW w:w="6284" w:type="dxa"/>
            <w:tcMar>
              <w:top w:w="113" w:type="dxa"/>
              <w:left w:w="57" w:type="dxa"/>
              <w:bottom w:w="113" w:type="dxa"/>
              <w:right w:w="57" w:type="dxa"/>
            </w:tcMar>
          </w:tcPr>
          <w:p w14:paraId="4DB36166" w14:textId="5CC96235" w:rsidR="00BD0664" w:rsidRPr="001F2770" w:rsidRDefault="00BD0664"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sidRPr="00232FA0">
              <w:rPr>
                <w:rFonts w:ascii="Arial" w:eastAsia="MS Mincho" w:hAnsi="Arial" w:cs="Arial"/>
                <w:sz w:val="20"/>
                <w:szCs w:val="20"/>
              </w:rPr>
              <w:t>Introduction</w:t>
            </w:r>
            <w:r>
              <w:rPr>
                <w:rFonts w:ascii="Arial" w:eastAsia="MS Mincho" w:hAnsi="Arial" w:cs="Arial"/>
                <w:sz w:val="20"/>
                <w:szCs w:val="20"/>
              </w:rPr>
              <w:t>—i</w:t>
            </w:r>
            <w:r w:rsidRPr="00232FA0">
              <w:rPr>
                <w:rFonts w:ascii="Arial" w:eastAsia="MS Mincho" w:hAnsi="Arial" w:cs="Arial"/>
                <w:sz w:val="20"/>
                <w:szCs w:val="20"/>
              </w:rPr>
              <w:t>maging to improve patient outcomes in fracture fixation</w:t>
            </w:r>
          </w:p>
        </w:tc>
        <w:tc>
          <w:tcPr>
            <w:tcW w:w="2471" w:type="dxa"/>
            <w:tcMar>
              <w:top w:w="113" w:type="dxa"/>
              <w:left w:w="57" w:type="dxa"/>
              <w:bottom w:w="113" w:type="dxa"/>
              <w:right w:w="57" w:type="dxa"/>
            </w:tcMar>
          </w:tcPr>
          <w:p w14:paraId="75AC5480" w14:textId="59A9985A" w:rsidR="00BD0664" w:rsidRPr="00081DD5" w:rsidRDefault="00005C15" w:rsidP="00BD0664">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pacing w:val="5"/>
                <w:sz w:val="20"/>
                <w:szCs w:val="20"/>
                <w:lang w:val="de-CH"/>
              </w:rPr>
            </w:pPr>
            <w:r>
              <w:rPr>
                <w:rFonts w:ascii="Arial" w:hAnsi="Arial" w:cs="Arial"/>
                <w:spacing w:val="5"/>
                <w:sz w:val="20"/>
                <w:szCs w:val="20"/>
                <w:lang w:val="de-CH"/>
              </w:rPr>
              <w:t>B O'Daly, J Franke</w:t>
            </w:r>
          </w:p>
        </w:tc>
      </w:tr>
      <w:tr w:rsidR="00BD0664" w:rsidRPr="00005C15" w14:paraId="2F2A3887" w14:textId="77777777" w:rsidTr="00AE12B7">
        <w:trPr>
          <w:trHeight w:val="396"/>
        </w:trPr>
        <w:tc>
          <w:tcPr>
            <w:tcW w:w="1461" w:type="dxa"/>
            <w:tcMar>
              <w:top w:w="113" w:type="dxa"/>
              <w:left w:w="57" w:type="dxa"/>
              <w:bottom w:w="113" w:type="dxa"/>
              <w:right w:w="57" w:type="dxa"/>
            </w:tcMar>
          </w:tcPr>
          <w:p w14:paraId="08040973" w14:textId="77777777" w:rsidR="00BD0664" w:rsidRPr="00081DD5" w:rsidRDefault="00BD0664" w:rsidP="00BD0664">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spacing w:val="5"/>
                <w:sz w:val="20"/>
                <w:szCs w:val="20"/>
                <w:lang w:val="de-CH"/>
              </w:rPr>
            </w:pPr>
          </w:p>
        </w:tc>
        <w:tc>
          <w:tcPr>
            <w:tcW w:w="6284" w:type="dxa"/>
            <w:tcMar>
              <w:top w:w="113" w:type="dxa"/>
              <w:left w:w="57" w:type="dxa"/>
              <w:bottom w:w="113" w:type="dxa"/>
              <w:right w:w="57" w:type="dxa"/>
            </w:tcMar>
          </w:tcPr>
          <w:p w14:paraId="1DEB2412" w14:textId="77777777" w:rsidR="00BD0664" w:rsidRPr="00081DD5" w:rsidRDefault="00BD0664"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eastAsia="MS Mincho" w:hAnsi="Arial" w:cs="Arial"/>
                <w:spacing w:val="5"/>
                <w:sz w:val="20"/>
                <w:szCs w:val="20"/>
                <w:lang w:val="de-CH"/>
              </w:rPr>
            </w:pPr>
          </w:p>
        </w:tc>
        <w:tc>
          <w:tcPr>
            <w:tcW w:w="2471" w:type="dxa"/>
            <w:tcMar>
              <w:top w:w="113" w:type="dxa"/>
              <w:left w:w="57" w:type="dxa"/>
              <w:bottom w:w="113" w:type="dxa"/>
              <w:right w:w="57" w:type="dxa"/>
            </w:tcMar>
          </w:tcPr>
          <w:p w14:paraId="60D38F38" w14:textId="77777777" w:rsidR="00BD0664" w:rsidRPr="00081DD5" w:rsidRDefault="00BD0664"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lang w:val="de-CH"/>
              </w:rPr>
            </w:pPr>
          </w:p>
        </w:tc>
      </w:tr>
      <w:tr w:rsidR="00BD0664" w:rsidRPr="00856273" w14:paraId="4FBFCCD5" w14:textId="77777777" w:rsidTr="00AE12B7">
        <w:trPr>
          <w:trHeight w:val="396"/>
        </w:trPr>
        <w:tc>
          <w:tcPr>
            <w:tcW w:w="1461" w:type="dxa"/>
            <w:tcMar>
              <w:top w:w="113" w:type="dxa"/>
              <w:left w:w="57" w:type="dxa"/>
              <w:bottom w:w="113" w:type="dxa"/>
              <w:right w:w="57" w:type="dxa"/>
            </w:tcMar>
          </w:tcPr>
          <w:p w14:paraId="41DC9987" w14:textId="301831AB" w:rsidR="00BD0664" w:rsidRPr="001F2770" w:rsidRDefault="00BD0664"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rFonts w:ascii="Arial" w:hAnsi="Arial" w:cs="Arial"/>
                <w:spacing w:val="5"/>
                <w:sz w:val="20"/>
                <w:szCs w:val="20"/>
              </w:rPr>
              <w:t>13:</w:t>
            </w:r>
            <w:r w:rsidR="00220901">
              <w:rPr>
                <w:rFonts w:ascii="Arial" w:hAnsi="Arial" w:cs="Arial"/>
                <w:spacing w:val="5"/>
                <w:sz w:val="20"/>
                <w:szCs w:val="20"/>
              </w:rPr>
              <w:t>1</w:t>
            </w:r>
            <w:r>
              <w:rPr>
                <w:rFonts w:ascii="Arial" w:hAnsi="Arial" w:cs="Arial"/>
                <w:spacing w:val="5"/>
                <w:sz w:val="20"/>
                <w:szCs w:val="20"/>
              </w:rPr>
              <w:t>5</w:t>
            </w:r>
            <w:r w:rsidR="00833947">
              <w:rPr>
                <w:rFonts w:ascii="Arial" w:hAnsi="Arial" w:cs="Arial"/>
                <w:spacing w:val="5"/>
                <w:sz w:val="20"/>
                <w:szCs w:val="20"/>
              </w:rPr>
              <w:t>–14:</w:t>
            </w:r>
            <w:r w:rsidR="00220901">
              <w:rPr>
                <w:rFonts w:ascii="Arial" w:hAnsi="Arial" w:cs="Arial"/>
                <w:spacing w:val="5"/>
                <w:sz w:val="20"/>
                <w:szCs w:val="20"/>
              </w:rPr>
              <w:t>0</w:t>
            </w:r>
            <w:r w:rsidR="00833947">
              <w:rPr>
                <w:rFonts w:ascii="Arial" w:hAnsi="Arial" w:cs="Arial"/>
                <w:spacing w:val="5"/>
                <w:sz w:val="20"/>
                <w:szCs w:val="20"/>
              </w:rPr>
              <w:t>0</w:t>
            </w:r>
          </w:p>
        </w:tc>
        <w:tc>
          <w:tcPr>
            <w:tcW w:w="6284" w:type="dxa"/>
            <w:tcMar>
              <w:top w:w="113" w:type="dxa"/>
              <w:left w:w="57" w:type="dxa"/>
              <w:bottom w:w="113" w:type="dxa"/>
              <w:right w:w="57" w:type="dxa"/>
            </w:tcMar>
          </w:tcPr>
          <w:p w14:paraId="5650FB4B" w14:textId="77777777" w:rsidR="00833947" w:rsidRPr="00833947"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Style w:val="AOSPrFontMedium"/>
                <w:rFonts w:ascii="Arial" w:hAnsi="Arial" w:cs="Arial"/>
                <w:b/>
                <w:bCs/>
                <w:color w:val="164194"/>
                <w:sz w:val="20"/>
                <w:szCs w:val="20"/>
              </w:rPr>
            </w:pPr>
            <w:r w:rsidRPr="00833947">
              <w:rPr>
                <w:rStyle w:val="AOSPrFontMedium"/>
                <w:rFonts w:ascii="Arial" w:hAnsi="Arial" w:cs="Arial"/>
                <w:b/>
                <w:bCs/>
                <w:color w:val="164194"/>
                <w:sz w:val="20"/>
                <w:szCs w:val="20"/>
              </w:rPr>
              <w:t>Case 1—Proximal femoral fracture</w:t>
            </w:r>
          </w:p>
          <w:p w14:paraId="7BC54FE6" w14:textId="77777777" w:rsidR="00833947" w:rsidRPr="00232FA0" w:rsidRDefault="00833947" w:rsidP="00833947">
            <w:pPr>
              <w:autoSpaceDE w:val="0"/>
              <w:autoSpaceDN w:val="0"/>
              <w:adjustRightInd w:val="0"/>
              <w:spacing w:line="240" w:lineRule="auto"/>
              <w:rPr>
                <w:rFonts w:ascii="Arial" w:hAnsi="Arial" w:cs="Arial"/>
                <w:bCs/>
                <w:sz w:val="20"/>
                <w:szCs w:val="20"/>
              </w:rPr>
            </w:pPr>
            <w:r w:rsidRPr="00232FA0">
              <w:rPr>
                <w:rFonts w:ascii="Arial" w:hAnsi="Arial" w:cs="Arial"/>
                <w:bCs/>
                <w:sz w:val="20"/>
                <w:szCs w:val="20"/>
              </w:rPr>
              <w:t>Open reduction and internal fixation with a nail</w:t>
            </w:r>
          </w:p>
          <w:p w14:paraId="5B971AB9" w14:textId="77777777" w:rsidR="00833947" w:rsidRDefault="00833947" w:rsidP="00833947">
            <w:pPr>
              <w:autoSpaceDE w:val="0"/>
              <w:autoSpaceDN w:val="0"/>
              <w:adjustRightInd w:val="0"/>
              <w:spacing w:line="240" w:lineRule="auto"/>
              <w:rPr>
                <w:rFonts w:ascii="Arial" w:hAnsi="Arial" w:cs="Arial"/>
                <w:sz w:val="20"/>
                <w:szCs w:val="20"/>
              </w:rPr>
            </w:pPr>
          </w:p>
          <w:p w14:paraId="4EE901E6" w14:textId="77777777" w:rsidR="00833947" w:rsidRPr="00232FA0" w:rsidRDefault="00833947" w:rsidP="00833947">
            <w:pPr>
              <w:autoSpaceDE w:val="0"/>
              <w:autoSpaceDN w:val="0"/>
              <w:adjustRightInd w:val="0"/>
              <w:spacing w:line="240" w:lineRule="auto"/>
              <w:rPr>
                <w:rFonts w:ascii="Arial" w:hAnsi="Arial" w:cs="Arial"/>
                <w:sz w:val="20"/>
                <w:szCs w:val="20"/>
              </w:rPr>
            </w:pPr>
            <w:r w:rsidRPr="00232FA0">
              <w:rPr>
                <w:rFonts w:ascii="Arial" w:hAnsi="Arial" w:cs="Arial"/>
                <w:sz w:val="20"/>
                <w:szCs w:val="20"/>
              </w:rPr>
              <w:t>Learning outcomes</w:t>
            </w:r>
            <w:r>
              <w:rPr>
                <w:rFonts w:ascii="Arial" w:hAnsi="Arial" w:cs="Arial"/>
                <w:sz w:val="20"/>
                <w:szCs w:val="20"/>
              </w:rPr>
              <w:t>:</w:t>
            </w:r>
          </w:p>
          <w:p w14:paraId="5BFAB476" w14:textId="77777777" w:rsidR="00833947" w:rsidRPr="00232FA0" w:rsidRDefault="00833947" w:rsidP="00833947">
            <w:pPr>
              <w:numPr>
                <w:ilvl w:val="0"/>
                <w:numId w:val="19"/>
              </w:numPr>
              <w:autoSpaceDE w:val="0"/>
              <w:autoSpaceDN w:val="0"/>
              <w:adjustRightInd w:val="0"/>
              <w:spacing w:after="0" w:line="240" w:lineRule="auto"/>
              <w:ind w:left="269" w:hanging="269"/>
              <w:rPr>
                <w:rFonts w:ascii="Arial" w:hAnsi="Arial" w:cs="Arial"/>
                <w:sz w:val="20"/>
                <w:szCs w:val="20"/>
              </w:rPr>
            </w:pPr>
            <w:r w:rsidRPr="00232FA0">
              <w:rPr>
                <w:rFonts w:ascii="Arial" w:hAnsi="Arial" w:cs="Arial"/>
                <w:sz w:val="20"/>
                <w:szCs w:val="20"/>
              </w:rPr>
              <w:t xml:space="preserve">Set up the OR for proximal femoral fracture fixation, with appropriate positioning of the patient, C-arm, and personnel </w:t>
            </w:r>
          </w:p>
          <w:p w14:paraId="60C75D76" w14:textId="77777777" w:rsidR="00833947" w:rsidRPr="00833947" w:rsidRDefault="00833947" w:rsidP="00833947">
            <w:pPr>
              <w:numPr>
                <w:ilvl w:val="0"/>
                <w:numId w:val="19"/>
              </w:numPr>
              <w:autoSpaceDE w:val="0"/>
              <w:autoSpaceDN w:val="0"/>
              <w:adjustRightInd w:val="0"/>
              <w:spacing w:after="0" w:line="240" w:lineRule="auto"/>
              <w:ind w:left="269" w:hanging="269"/>
              <w:rPr>
                <w:rFonts w:ascii="Arial" w:hAnsi="Arial" w:cs="Arial"/>
                <w:spacing w:val="5"/>
                <w:sz w:val="20"/>
                <w:szCs w:val="20"/>
              </w:rPr>
            </w:pPr>
            <w:r w:rsidRPr="00232FA0">
              <w:rPr>
                <w:rFonts w:ascii="Arial" w:hAnsi="Arial" w:cs="Arial"/>
                <w:sz w:val="20"/>
                <w:szCs w:val="20"/>
              </w:rPr>
              <w:t>Identify anatomical landmarks on AP and lateral views and perform 2-D imaging</w:t>
            </w:r>
          </w:p>
          <w:p w14:paraId="46FAA35D" w14:textId="5D09EC9E" w:rsidR="00BD0664" w:rsidRPr="001F2770" w:rsidRDefault="00833947" w:rsidP="00833947">
            <w:pPr>
              <w:numPr>
                <w:ilvl w:val="0"/>
                <w:numId w:val="19"/>
              </w:numPr>
              <w:autoSpaceDE w:val="0"/>
              <w:autoSpaceDN w:val="0"/>
              <w:adjustRightInd w:val="0"/>
              <w:spacing w:after="0" w:line="240" w:lineRule="auto"/>
              <w:ind w:left="269" w:hanging="269"/>
              <w:rPr>
                <w:rFonts w:ascii="Arial" w:hAnsi="Arial" w:cs="Arial"/>
                <w:spacing w:val="5"/>
                <w:sz w:val="20"/>
                <w:szCs w:val="20"/>
              </w:rPr>
            </w:pPr>
            <w:r w:rsidRPr="00232FA0">
              <w:rPr>
                <w:rFonts w:ascii="Arial" w:hAnsi="Arial" w:cs="Arial"/>
                <w:sz w:val="20"/>
                <w:szCs w:val="20"/>
              </w:rPr>
              <w:t>Assess fracture reduction and implant positioning, with dynamic image intensification for screw position and decide if postoperative CT for evaluation is necessary</w:t>
            </w:r>
          </w:p>
        </w:tc>
        <w:tc>
          <w:tcPr>
            <w:tcW w:w="2471" w:type="dxa"/>
            <w:tcMar>
              <w:top w:w="113" w:type="dxa"/>
              <w:left w:w="57" w:type="dxa"/>
              <w:bottom w:w="113" w:type="dxa"/>
              <w:right w:w="57" w:type="dxa"/>
            </w:tcMar>
          </w:tcPr>
          <w:p w14:paraId="185A0007" w14:textId="7CD58774" w:rsidR="00833947" w:rsidRPr="001F2770" w:rsidRDefault="00833947" w:rsidP="00BD0664">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pacing w:val="5"/>
                <w:sz w:val="20"/>
                <w:szCs w:val="20"/>
              </w:rPr>
            </w:pPr>
            <w:r>
              <w:rPr>
                <w:rFonts w:ascii="Arial" w:hAnsi="Arial" w:cs="Arial"/>
                <w:spacing w:val="5"/>
                <w:sz w:val="20"/>
                <w:szCs w:val="20"/>
              </w:rPr>
              <w:t>All faculty (small groups)</w:t>
            </w:r>
          </w:p>
        </w:tc>
      </w:tr>
      <w:tr w:rsidR="00833947" w:rsidRPr="00856273" w14:paraId="053AD04B" w14:textId="77777777" w:rsidTr="00AE12B7">
        <w:trPr>
          <w:trHeight w:val="396"/>
        </w:trPr>
        <w:tc>
          <w:tcPr>
            <w:tcW w:w="1461" w:type="dxa"/>
            <w:tcMar>
              <w:top w:w="113" w:type="dxa"/>
              <w:left w:w="57" w:type="dxa"/>
              <w:bottom w:w="113" w:type="dxa"/>
              <w:right w:w="57" w:type="dxa"/>
            </w:tcMar>
          </w:tcPr>
          <w:p w14:paraId="446F8DDE" w14:textId="77777777" w:rsidR="00833947"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p>
        </w:tc>
        <w:tc>
          <w:tcPr>
            <w:tcW w:w="6284" w:type="dxa"/>
            <w:tcMar>
              <w:top w:w="113" w:type="dxa"/>
              <w:left w:w="57" w:type="dxa"/>
              <w:bottom w:w="113" w:type="dxa"/>
              <w:right w:w="57" w:type="dxa"/>
            </w:tcMar>
          </w:tcPr>
          <w:p w14:paraId="06A262F5" w14:textId="77777777" w:rsidR="00833947" w:rsidRPr="00833947"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Style w:val="AOSPrFontMedium"/>
                <w:rFonts w:ascii="Arial" w:hAnsi="Arial" w:cs="Arial"/>
                <w:b/>
                <w:bCs/>
                <w:color w:val="164194"/>
                <w:sz w:val="20"/>
                <w:szCs w:val="20"/>
              </w:rPr>
            </w:pPr>
          </w:p>
        </w:tc>
        <w:tc>
          <w:tcPr>
            <w:tcW w:w="2471" w:type="dxa"/>
            <w:tcMar>
              <w:top w:w="113" w:type="dxa"/>
              <w:left w:w="57" w:type="dxa"/>
              <w:bottom w:w="113" w:type="dxa"/>
              <w:right w:w="57" w:type="dxa"/>
            </w:tcMar>
          </w:tcPr>
          <w:p w14:paraId="1EBAF44C" w14:textId="77777777" w:rsidR="00833947" w:rsidRPr="00833947" w:rsidRDefault="00833947" w:rsidP="00BD0664">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pacing w:val="5"/>
                <w:sz w:val="20"/>
                <w:szCs w:val="20"/>
                <w:highlight w:val="yellow"/>
              </w:rPr>
            </w:pPr>
          </w:p>
        </w:tc>
      </w:tr>
      <w:tr w:rsidR="00BD0664" w:rsidRPr="00856273" w14:paraId="4AB1F1E1" w14:textId="77777777" w:rsidTr="00AE12B7">
        <w:trPr>
          <w:trHeight w:val="396"/>
        </w:trPr>
        <w:tc>
          <w:tcPr>
            <w:tcW w:w="1461" w:type="dxa"/>
            <w:tcMar>
              <w:top w:w="113" w:type="dxa"/>
              <w:left w:w="57" w:type="dxa"/>
              <w:bottom w:w="113" w:type="dxa"/>
              <w:right w:w="57" w:type="dxa"/>
            </w:tcMar>
          </w:tcPr>
          <w:p w14:paraId="0C21DB61" w14:textId="13059FBD" w:rsidR="00BD0664" w:rsidRPr="001F2770"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rFonts w:ascii="Arial" w:hAnsi="Arial" w:cs="Arial"/>
                <w:spacing w:val="5"/>
                <w:sz w:val="20"/>
                <w:szCs w:val="20"/>
              </w:rPr>
              <w:t>14:</w:t>
            </w:r>
            <w:r w:rsidR="00220901">
              <w:rPr>
                <w:rFonts w:ascii="Arial" w:hAnsi="Arial" w:cs="Arial"/>
                <w:spacing w:val="5"/>
                <w:sz w:val="20"/>
                <w:szCs w:val="20"/>
              </w:rPr>
              <w:t>0</w:t>
            </w:r>
            <w:r>
              <w:rPr>
                <w:rFonts w:ascii="Arial" w:hAnsi="Arial" w:cs="Arial"/>
                <w:spacing w:val="5"/>
                <w:sz w:val="20"/>
                <w:szCs w:val="20"/>
              </w:rPr>
              <w:t>0–1</w:t>
            </w:r>
            <w:r w:rsidR="00220901">
              <w:rPr>
                <w:rFonts w:ascii="Arial" w:hAnsi="Arial" w:cs="Arial"/>
                <w:spacing w:val="5"/>
                <w:sz w:val="20"/>
                <w:szCs w:val="20"/>
              </w:rPr>
              <w:t>4</w:t>
            </w:r>
            <w:r>
              <w:rPr>
                <w:rFonts w:ascii="Arial" w:hAnsi="Arial" w:cs="Arial"/>
                <w:spacing w:val="5"/>
                <w:sz w:val="20"/>
                <w:szCs w:val="20"/>
              </w:rPr>
              <w:t>:</w:t>
            </w:r>
            <w:r w:rsidR="00220901">
              <w:rPr>
                <w:rFonts w:ascii="Arial" w:hAnsi="Arial" w:cs="Arial"/>
                <w:spacing w:val="5"/>
                <w:sz w:val="20"/>
                <w:szCs w:val="20"/>
              </w:rPr>
              <w:t>4</w:t>
            </w:r>
            <w:r>
              <w:rPr>
                <w:rFonts w:ascii="Arial" w:hAnsi="Arial" w:cs="Arial"/>
                <w:spacing w:val="5"/>
                <w:sz w:val="20"/>
                <w:szCs w:val="20"/>
              </w:rPr>
              <w:t>5</w:t>
            </w:r>
          </w:p>
        </w:tc>
        <w:tc>
          <w:tcPr>
            <w:tcW w:w="6284" w:type="dxa"/>
            <w:tcMar>
              <w:top w:w="113" w:type="dxa"/>
              <w:left w:w="57" w:type="dxa"/>
              <w:bottom w:w="113" w:type="dxa"/>
              <w:right w:w="57" w:type="dxa"/>
            </w:tcMar>
          </w:tcPr>
          <w:p w14:paraId="630FD498" w14:textId="77777777" w:rsidR="00833947" w:rsidRPr="00833947"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Style w:val="AOSPrFontMedium"/>
                <w:rFonts w:ascii="Arial" w:hAnsi="Arial" w:cs="Arial"/>
                <w:b/>
                <w:bCs/>
                <w:color w:val="164194"/>
                <w:sz w:val="20"/>
                <w:szCs w:val="20"/>
              </w:rPr>
            </w:pPr>
            <w:r w:rsidRPr="00833947">
              <w:rPr>
                <w:rStyle w:val="AOSPrFontMedium"/>
                <w:rFonts w:ascii="Arial" w:hAnsi="Arial" w:cs="Arial"/>
                <w:b/>
                <w:bCs/>
                <w:color w:val="164194"/>
                <w:sz w:val="20"/>
                <w:szCs w:val="20"/>
              </w:rPr>
              <w:t>Case 2—Femoral shaft fracture</w:t>
            </w:r>
          </w:p>
          <w:p w14:paraId="715BBD7B" w14:textId="77777777" w:rsidR="00833947" w:rsidRPr="00232FA0" w:rsidRDefault="00833947" w:rsidP="00833947">
            <w:pPr>
              <w:autoSpaceDE w:val="0"/>
              <w:autoSpaceDN w:val="0"/>
              <w:adjustRightInd w:val="0"/>
              <w:spacing w:line="240" w:lineRule="auto"/>
              <w:rPr>
                <w:rFonts w:ascii="Arial" w:hAnsi="Arial" w:cs="Arial"/>
                <w:bCs/>
                <w:sz w:val="20"/>
                <w:szCs w:val="20"/>
              </w:rPr>
            </w:pPr>
            <w:r w:rsidRPr="00232FA0">
              <w:rPr>
                <w:rFonts w:ascii="Arial" w:hAnsi="Arial" w:cs="Arial"/>
                <w:bCs/>
                <w:sz w:val="20"/>
                <w:szCs w:val="20"/>
              </w:rPr>
              <w:t>Closed reduction and intramedullary nailing</w:t>
            </w:r>
          </w:p>
          <w:p w14:paraId="678117F5" w14:textId="77777777" w:rsidR="00833947" w:rsidRDefault="00833947" w:rsidP="00833947">
            <w:pPr>
              <w:autoSpaceDE w:val="0"/>
              <w:autoSpaceDN w:val="0"/>
              <w:adjustRightInd w:val="0"/>
              <w:spacing w:line="240" w:lineRule="auto"/>
              <w:rPr>
                <w:rFonts w:ascii="Arial" w:hAnsi="Arial" w:cs="Arial"/>
                <w:sz w:val="20"/>
                <w:szCs w:val="20"/>
              </w:rPr>
            </w:pPr>
          </w:p>
          <w:p w14:paraId="5E811101" w14:textId="77777777" w:rsidR="00833947" w:rsidRPr="00232FA0" w:rsidRDefault="00833947" w:rsidP="00833947">
            <w:pPr>
              <w:autoSpaceDE w:val="0"/>
              <w:autoSpaceDN w:val="0"/>
              <w:adjustRightInd w:val="0"/>
              <w:spacing w:line="240" w:lineRule="auto"/>
              <w:rPr>
                <w:rFonts w:ascii="Arial" w:hAnsi="Arial" w:cs="Arial"/>
                <w:sz w:val="20"/>
                <w:szCs w:val="20"/>
              </w:rPr>
            </w:pPr>
            <w:r w:rsidRPr="00232FA0">
              <w:rPr>
                <w:rFonts w:ascii="Arial" w:hAnsi="Arial" w:cs="Arial"/>
                <w:sz w:val="20"/>
                <w:szCs w:val="20"/>
              </w:rPr>
              <w:t>Learning outcomes</w:t>
            </w:r>
            <w:r>
              <w:rPr>
                <w:rFonts w:ascii="Arial" w:hAnsi="Arial" w:cs="Arial"/>
                <w:sz w:val="20"/>
                <w:szCs w:val="20"/>
              </w:rPr>
              <w:t>:</w:t>
            </w:r>
          </w:p>
          <w:p w14:paraId="18764EFF" w14:textId="77777777" w:rsidR="00833947" w:rsidRPr="00232FA0" w:rsidRDefault="00833947" w:rsidP="00833947">
            <w:pPr>
              <w:numPr>
                <w:ilvl w:val="0"/>
                <w:numId w:val="19"/>
              </w:numPr>
              <w:autoSpaceDE w:val="0"/>
              <w:autoSpaceDN w:val="0"/>
              <w:adjustRightInd w:val="0"/>
              <w:spacing w:after="0" w:line="240" w:lineRule="auto"/>
              <w:ind w:left="269" w:hanging="269"/>
              <w:rPr>
                <w:rFonts w:ascii="Arial" w:hAnsi="Arial" w:cs="Arial"/>
                <w:sz w:val="20"/>
                <w:szCs w:val="20"/>
              </w:rPr>
            </w:pPr>
            <w:r w:rsidRPr="00232FA0">
              <w:rPr>
                <w:rFonts w:ascii="Arial" w:hAnsi="Arial" w:cs="Arial"/>
                <w:sz w:val="20"/>
                <w:szCs w:val="20"/>
              </w:rPr>
              <w:t>Position the patient and C-arm appropriately for adequate viewing of the anatomical landmarks on AP and lateral views</w:t>
            </w:r>
          </w:p>
          <w:p w14:paraId="05E4F150" w14:textId="77777777" w:rsidR="00833947" w:rsidRPr="00833947" w:rsidRDefault="00833947" w:rsidP="00833947">
            <w:pPr>
              <w:numPr>
                <w:ilvl w:val="0"/>
                <w:numId w:val="19"/>
              </w:numPr>
              <w:autoSpaceDE w:val="0"/>
              <w:autoSpaceDN w:val="0"/>
              <w:adjustRightInd w:val="0"/>
              <w:spacing w:after="0" w:line="240" w:lineRule="auto"/>
              <w:ind w:left="269" w:hanging="269"/>
              <w:rPr>
                <w:rFonts w:ascii="Arial" w:hAnsi="Arial" w:cs="Arial"/>
                <w:spacing w:val="5"/>
                <w:sz w:val="20"/>
                <w:szCs w:val="20"/>
              </w:rPr>
            </w:pPr>
            <w:r w:rsidRPr="00232FA0">
              <w:rPr>
                <w:rFonts w:ascii="Arial" w:hAnsi="Arial" w:cs="Arial"/>
                <w:sz w:val="20"/>
                <w:szCs w:val="20"/>
              </w:rPr>
              <w:t>Use intraoperative imaging to assess fracture reduction and implant position (eg, axis, length, torsion)</w:t>
            </w:r>
          </w:p>
          <w:p w14:paraId="09E9BD1B" w14:textId="401BCF1A" w:rsidR="00BD0664" w:rsidRPr="001F2770" w:rsidRDefault="00833947" w:rsidP="00833947">
            <w:pPr>
              <w:numPr>
                <w:ilvl w:val="0"/>
                <w:numId w:val="19"/>
              </w:numPr>
              <w:autoSpaceDE w:val="0"/>
              <w:autoSpaceDN w:val="0"/>
              <w:adjustRightInd w:val="0"/>
              <w:spacing w:after="0" w:line="240" w:lineRule="auto"/>
              <w:ind w:left="269" w:hanging="269"/>
              <w:rPr>
                <w:rFonts w:ascii="Arial" w:hAnsi="Arial" w:cs="Arial"/>
                <w:spacing w:val="5"/>
                <w:sz w:val="20"/>
                <w:szCs w:val="20"/>
              </w:rPr>
            </w:pPr>
            <w:r w:rsidRPr="00232FA0">
              <w:rPr>
                <w:rFonts w:ascii="Arial" w:hAnsi="Arial" w:cs="Arial"/>
                <w:sz w:val="20"/>
                <w:szCs w:val="20"/>
              </w:rPr>
              <w:t>Conduct postoperative CT assessment (eg, length, torsion)</w:t>
            </w:r>
          </w:p>
        </w:tc>
        <w:tc>
          <w:tcPr>
            <w:tcW w:w="2471" w:type="dxa"/>
            <w:tcMar>
              <w:top w:w="113" w:type="dxa"/>
              <w:left w:w="57" w:type="dxa"/>
              <w:bottom w:w="113" w:type="dxa"/>
              <w:right w:w="57" w:type="dxa"/>
            </w:tcMar>
          </w:tcPr>
          <w:p w14:paraId="6708765E" w14:textId="2AFDB62D" w:rsidR="00BD0664" w:rsidRPr="001F2770"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pacing w:val="5"/>
                <w:sz w:val="20"/>
                <w:szCs w:val="20"/>
              </w:rPr>
            </w:pPr>
            <w:r>
              <w:rPr>
                <w:rFonts w:ascii="Arial" w:hAnsi="Arial" w:cs="Arial"/>
                <w:spacing w:val="5"/>
                <w:sz w:val="20"/>
                <w:szCs w:val="20"/>
              </w:rPr>
              <w:t>All faculty (small groups)</w:t>
            </w:r>
          </w:p>
        </w:tc>
      </w:tr>
      <w:tr w:rsidR="00BD0664" w:rsidRPr="00AE12B7" w14:paraId="1DC40B64" w14:textId="77777777" w:rsidTr="00AE12B7">
        <w:trPr>
          <w:trHeight w:val="396"/>
        </w:trPr>
        <w:tc>
          <w:tcPr>
            <w:tcW w:w="1461" w:type="dxa"/>
            <w:tcMar>
              <w:top w:w="113" w:type="dxa"/>
              <w:left w:w="57" w:type="dxa"/>
              <w:bottom w:w="113" w:type="dxa"/>
              <w:right w:w="57" w:type="dxa"/>
            </w:tcMar>
          </w:tcPr>
          <w:p w14:paraId="3C91B55E" w14:textId="3FC30CFC" w:rsidR="00BD0664" w:rsidRPr="001F2770"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color w:val="A6A6A6" w:themeColor="background1" w:themeShade="A6"/>
                <w:spacing w:val="5"/>
                <w:sz w:val="20"/>
                <w:szCs w:val="20"/>
              </w:rPr>
            </w:pPr>
            <w:r>
              <w:rPr>
                <w:rStyle w:val="AOSPragendaitem"/>
                <w:rFonts w:ascii="Arial" w:hAnsi="Arial" w:cs="Arial"/>
                <w:color w:val="A6A6A6" w:themeColor="background1" w:themeShade="A6"/>
                <w:spacing w:val="5"/>
                <w:sz w:val="20"/>
                <w:szCs w:val="20"/>
              </w:rPr>
              <w:t>1</w:t>
            </w:r>
            <w:r w:rsidR="00220901">
              <w:rPr>
                <w:rStyle w:val="AOSPragendaitem"/>
                <w:rFonts w:ascii="Arial" w:hAnsi="Arial" w:cs="Arial"/>
                <w:color w:val="A6A6A6" w:themeColor="background1" w:themeShade="A6"/>
                <w:spacing w:val="5"/>
                <w:sz w:val="20"/>
                <w:szCs w:val="20"/>
              </w:rPr>
              <w:t>4</w:t>
            </w:r>
            <w:r>
              <w:rPr>
                <w:rStyle w:val="AOSPragendaitem"/>
                <w:rFonts w:ascii="Arial" w:hAnsi="Arial" w:cs="Arial"/>
                <w:color w:val="A6A6A6" w:themeColor="background1" w:themeShade="A6"/>
                <w:spacing w:val="5"/>
                <w:sz w:val="20"/>
                <w:szCs w:val="20"/>
              </w:rPr>
              <w:t>:</w:t>
            </w:r>
            <w:r w:rsidR="00220901">
              <w:rPr>
                <w:rStyle w:val="AOSPragendaitem"/>
                <w:rFonts w:ascii="Arial" w:hAnsi="Arial" w:cs="Arial"/>
                <w:color w:val="A6A6A6" w:themeColor="background1" w:themeShade="A6"/>
                <w:spacing w:val="5"/>
                <w:sz w:val="20"/>
                <w:szCs w:val="20"/>
              </w:rPr>
              <w:t>4</w:t>
            </w:r>
            <w:r>
              <w:rPr>
                <w:rStyle w:val="AOSPragendaitem"/>
                <w:rFonts w:ascii="Arial" w:hAnsi="Arial" w:cs="Arial"/>
                <w:color w:val="A6A6A6" w:themeColor="background1" w:themeShade="A6"/>
                <w:spacing w:val="5"/>
                <w:sz w:val="20"/>
                <w:szCs w:val="20"/>
              </w:rPr>
              <w:t>5–15:</w:t>
            </w:r>
            <w:r w:rsidR="00220901">
              <w:rPr>
                <w:rStyle w:val="AOSPragendaitem"/>
                <w:rFonts w:ascii="Arial" w:hAnsi="Arial" w:cs="Arial"/>
                <w:color w:val="A6A6A6" w:themeColor="background1" w:themeShade="A6"/>
                <w:spacing w:val="5"/>
                <w:sz w:val="20"/>
                <w:szCs w:val="20"/>
              </w:rPr>
              <w:t>1</w:t>
            </w:r>
            <w:r>
              <w:rPr>
                <w:rStyle w:val="AOSPragendaitem"/>
                <w:rFonts w:ascii="Arial" w:hAnsi="Arial" w:cs="Arial"/>
                <w:color w:val="A6A6A6" w:themeColor="background1" w:themeShade="A6"/>
                <w:spacing w:val="5"/>
                <w:sz w:val="20"/>
                <w:szCs w:val="20"/>
              </w:rPr>
              <w:t>5</w:t>
            </w:r>
          </w:p>
        </w:tc>
        <w:tc>
          <w:tcPr>
            <w:tcW w:w="6284" w:type="dxa"/>
            <w:tcMar>
              <w:top w:w="113" w:type="dxa"/>
              <w:left w:w="57" w:type="dxa"/>
              <w:bottom w:w="113" w:type="dxa"/>
              <w:right w:w="57" w:type="dxa"/>
            </w:tcMar>
          </w:tcPr>
          <w:p w14:paraId="3CE7A6CC" w14:textId="77777777" w:rsidR="00BD0664" w:rsidRPr="001F2770" w:rsidRDefault="00BD0664" w:rsidP="00BD0664">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color w:val="A6A6A6" w:themeColor="background1" w:themeShade="A6"/>
                <w:spacing w:val="5"/>
                <w:sz w:val="20"/>
                <w:szCs w:val="20"/>
                <w:u w:val="single"/>
              </w:rPr>
            </w:pPr>
            <w:r w:rsidRPr="001F2770">
              <w:rPr>
                <w:rFonts w:ascii="Arial" w:hAnsi="Arial" w:cs="Arial"/>
                <w:color w:val="A6A6A6" w:themeColor="background1" w:themeShade="A6"/>
                <w:spacing w:val="5"/>
                <w:sz w:val="20"/>
                <w:szCs w:val="20"/>
              </w:rPr>
              <w:t>Coffee break</w:t>
            </w:r>
          </w:p>
        </w:tc>
        <w:tc>
          <w:tcPr>
            <w:tcW w:w="2471" w:type="dxa"/>
            <w:tcMar>
              <w:top w:w="113" w:type="dxa"/>
              <w:left w:w="57" w:type="dxa"/>
              <w:bottom w:w="113" w:type="dxa"/>
              <w:right w:w="57" w:type="dxa"/>
            </w:tcMar>
          </w:tcPr>
          <w:p w14:paraId="1DF6BD2C" w14:textId="77777777" w:rsidR="00BD0664" w:rsidRPr="001F2770" w:rsidRDefault="00BD0664"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caps/>
                <w:color w:val="A6A6A6" w:themeColor="background1" w:themeShade="A6"/>
                <w:spacing w:val="5"/>
                <w:sz w:val="20"/>
                <w:szCs w:val="20"/>
              </w:rPr>
            </w:pPr>
          </w:p>
        </w:tc>
      </w:tr>
      <w:tr w:rsidR="00833947" w:rsidRPr="00AE12B7" w14:paraId="3962CE7A" w14:textId="77777777" w:rsidTr="00AE12B7">
        <w:trPr>
          <w:trHeight w:val="396"/>
        </w:trPr>
        <w:tc>
          <w:tcPr>
            <w:tcW w:w="1461" w:type="dxa"/>
            <w:tcMar>
              <w:top w:w="113" w:type="dxa"/>
              <w:left w:w="57" w:type="dxa"/>
              <w:bottom w:w="113" w:type="dxa"/>
              <w:right w:w="57" w:type="dxa"/>
            </w:tcMar>
          </w:tcPr>
          <w:p w14:paraId="4FF1983F" w14:textId="77777777" w:rsidR="00833947"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color w:val="A6A6A6" w:themeColor="background1" w:themeShade="A6"/>
                <w:spacing w:val="5"/>
                <w:sz w:val="20"/>
                <w:szCs w:val="20"/>
              </w:rPr>
            </w:pPr>
          </w:p>
        </w:tc>
        <w:tc>
          <w:tcPr>
            <w:tcW w:w="6284" w:type="dxa"/>
            <w:tcMar>
              <w:top w:w="113" w:type="dxa"/>
              <w:left w:w="57" w:type="dxa"/>
              <w:bottom w:w="113" w:type="dxa"/>
              <w:right w:w="57" w:type="dxa"/>
            </w:tcMar>
          </w:tcPr>
          <w:p w14:paraId="026A9A55" w14:textId="77777777" w:rsidR="00833947" w:rsidRPr="001F2770"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color w:val="A6A6A6" w:themeColor="background1" w:themeShade="A6"/>
                <w:spacing w:val="5"/>
                <w:sz w:val="20"/>
                <w:szCs w:val="20"/>
              </w:rPr>
            </w:pPr>
          </w:p>
        </w:tc>
        <w:tc>
          <w:tcPr>
            <w:tcW w:w="2471" w:type="dxa"/>
            <w:tcMar>
              <w:top w:w="113" w:type="dxa"/>
              <w:left w:w="57" w:type="dxa"/>
              <w:bottom w:w="113" w:type="dxa"/>
              <w:right w:w="57" w:type="dxa"/>
            </w:tcMar>
          </w:tcPr>
          <w:p w14:paraId="4EAF6281" w14:textId="77777777" w:rsidR="00833947" w:rsidRPr="001F2770"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caps/>
                <w:color w:val="A6A6A6" w:themeColor="background1" w:themeShade="A6"/>
                <w:spacing w:val="5"/>
                <w:sz w:val="20"/>
                <w:szCs w:val="20"/>
              </w:rPr>
            </w:pPr>
          </w:p>
        </w:tc>
      </w:tr>
      <w:tr w:rsidR="00BD0664" w:rsidRPr="00856273" w14:paraId="0AABCBF3" w14:textId="77777777" w:rsidTr="00DA601A">
        <w:trPr>
          <w:trHeight w:val="396"/>
        </w:trPr>
        <w:tc>
          <w:tcPr>
            <w:tcW w:w="1461" w:type="dxa"/>
            <w:tcMar>
              <w:top w:w="113" w:type="dxa"/>
              <w:left w:w="57" w:type="dxa"/>
              <w:bottom w:w="113" w:type="dxa"/>
              <w:right w:w="57" w:type="dxa"/>
            </w:tcMar>
          </w:tcPr>
          <w:p w14:paraId="04F5BCF8" w14:textId="4524F1BE" w:rsidR="00BD0664" w:rsidRPr="001F2770"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spacing w:val="5"/>
                <w:sz w:val="20"/>
                <w:szCs w:val="20"/>
              </w:rPr>
            </w:pPr>
            <w:r>
              <w:rPr>
                <w:rStyle w:val="AOSPragendaitem"/>
                <w:rFonts w:ascii="Arial" w:hAnsi="Arial" w:cs="Arial"/>
                <w:spacing w:val="5"/>
                <w:sz w:val="20"/>
                <w:szCs w:val="20"/>
              </w:rPr>
              <w:t>15:</w:t>
            </w:r>
            <w:r w:rsidR="00220901">
              <w:rPr>
                <w:rStyle w:val="AOSPragendaitem"/>
                <w:rFonts w:ascii="Arial" w:hAnsi="Arial" w:cs="Arial"/>
                <w:spacing w:val="5"/>
                <w:sz w:val="20"/>
                <w:szCs w:val="20"/>
              </w:rPr>
              <w:t>1</w:t>
            </w:r>
            <w:r>
              <w:rPr>
                <w:rStyle w:val="AOSPragendaitem"/>
                <w:rFonts w:ascii="Arial" w:hAnsi="Arial" w:cs="Arial"/>
                <w:spacing w:val="5"/>
                <w:sz w:val="20"/>
                <w:szCs w:val="20"/>
              </w:rPr>
              <w:t>5–16:</w:t>
            </w:r>
            <w:r w:rsidR="00220901">
              <w:rPr>
                <w:rStyle w:val="AOSPragendaitem"/>
                <w:rFonts w:ascii="Arial" w:hAnsi="Arial" w:cs="Arial"/>
                <w:spacing w:val="5"/>
                <w:sz w:val="20"/>
                <w:szCs w:val="20"/>
              </w:rPr>
              <w:t>0</w:t>
            </w:r>
            <w:r>
              <w:rPr>
                <w:rStyle w:val="AOSPragendaitem"/>
                <w:rFonts w:ascii="Arial" w:hAnsi="Arial" w:cs="Arial"/>
                <w:spacing w:val="5"/>
                <w:sz w:val="20"/>
                <w:szCs w:val="20"/>
              </w:rPr>
              <w:t>0</w:t>
            </w:r>
          </w:p>
        </w:tc>
        <w:tc>
          <w:tcPr>
            <w:tcW w:w="6284" w:type="dxa"/>
            <w:tcMar>
              <w:top w:w="113" w:type="dxa"/>
              <w:left w:w="57" w:type="dxa"/>
              <w:bottom w:w="113" w:type="dxa"/>
              <w:right w:w="57" w:type="dxa"/>
            </w:tcMar>
          </w:tcPr>
          <w:p w14:paraId="497C1886" w14:textId="77777777" w:rsidR="00833947" w:rsidRPr="00833947"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Style w:val="AOSPrFontMedium"/>
                <w:rFonts w:ascii="Arial" w:hAnsi="Arial" w:cs="Arial"/>
                <w:b/>
                <w:bCs/>
                <w:color w:val="164194"/>
                <w:sz w:val="20"/>
                <w:szCs w:val="20"/>
              </w:rPr>
            </w:pPr>
            <w:r w:rsidRPr="00833947">
              <w:rPr>
                <w:rStyle w:val="AOSPrFontMedium"/>
                <w:rFonts w:ascii="Arial" w:hAnsi="Arial" w:cs="Arial"/>
                <w:b/>
                <w:bCs/>
                <w:color w:val="164194"/>
                <w:sz w:val="20"/>
                <w:szCs w:val="20"/>
              </w:rPr>
              <w:t>Case 3—Ankle fracture</w:t>
            </w:r>
          </w:p>
          <w:p w14:paraId="38C59CEE" w14:textId="77777777" w:rsidR="00833947" w:rsidRPr="00232FA0" w:rsidRDefault="00833947" w:rsidP="00833947">
            <w:pPr>
              <w:autoSpaceDE w:val="0"/>
              <w:autoSpaceDN w:val="0"/>
              <w:adjustRightInd w:val="0"/>
              <w:spacing w:line="240" w:lineRule="auto"/>
              <w:rPr>
                <w:rFonts w:ascii="Arial" w:hAnsi="Arial" w:cs="Arial"/>
                <w:bCs/>
                <w:sz w:val="20"/>
                <w:szCs w:val="20"/>
              </w:rPr>
            </w:pPr>
            <w:r w:rsidRPr="00232FA0">
              <w:rPr>
                <w:rFonts w:ascii="Arial" w:hAnsi="Arial" w:cs="Arial"/>
                <w:bCs/>
                <w:sz w:val="20"/>
                <w:szCs w:val="20"/>
              </w:rPr>
              <w:t>Open reduction, plating of fibula</w:t>
            </w:r>
          </w:p>
          <w:p w14:paraId="10221E8C" w14:textId="77777777" w:rsidR="00833947" w:rsidRDefault="00833947" w:rsidP="00833947">
            <w:pPr>
              <w:autoSpaceDE w:val="0"/>
              <w:autoSpaceDN w:val="0"/>
              <w:adjustRightInd w:val="0"/>
              <w:spacing w:line="240" w:lineRule="auto"/>
              <w:rPr>
                <w:rFonts w:ascii="Arial" w:hAnsi="Arial" w:cs="Arial"/>
                <w:sz w:val="20"/>
                <w:szCs w:val="20"/>
              </w:rPr>
            </w:pPr>
          </w:p>
          <w:p w14:paraId="07FA8A4C" w14:textId="77777777" w:rsidR="00833947" w:rsidRPr="00232FA0" w:rsidRDefault="00833947" w:rsidP="00833947">
            <w:pPr>
              <w:autoSpaceDE w:val="0"/>
              <w:autoSpaceDN w:val="0"/>
              <w:adjustRightInd w:val="0"/>
              <w:spacing w:line="240" w:lineRule="auto"/>
              <w:rPr>
                <w:rFonts w:ascii="Arial" w:hAnsi="Arial" w:cs="Arial"/>
                <w:sz w:val="20"/>
                <w:szCs w:val="20"/>
              </w:rPr>
            </w:pPr>
            <w:r w:rsidRPr="00232FA0">
              <w:rPr>
                <w:rFonts w:ascii="Arial" w:hAnsi="Arial" w:cs="Arial"/>
                <w:sz w:val="20"/>
                <w:szCs w:val="20"/>
              </w:rPr>
              <w:t>Learning outcomes</w:t>
            </w:r>
            <w:r>
              <w:rPr>
                <w:rFonts w:ascii="Arial" w:hAnsi="Arial" w:cs="Arial"/>
                <w:sz w:val="20"/>
                <w:szCs w:val="20"/>
              </w:rPr>
              <w:t>:</w:t>
            </w:r>
          </w:p>
          <w:p w14:paraId="31984A3F" w14:textId="77777777" w:rsidR="00833947" w:rsidRPr="00232FA0" w:rsidRDefault="00833947" w:rsidP="00833947">
            <w:pPr>
              <w:numPr>
                <w:ilvl w:val="0"/>
                <w:numId w:val="19"/>
              </w:numPr>
              <w:autoSpaceDE w:val="0"/>
              <w:autoSpaceDN w:val="0"/>
              <w:adjustRightInd w:val="0"/>
              <w:spacing w:after="0" w:line="240" w:lineRule="auto"/>
              <w:ind w:left="269" w:hanging="269"/>
              <w:rPr>
                <w:rFonts w:ascii="Arial" w:hAnsi="Arial" w:cs="Arial"/>
                <w:sz w:val="20"/>
                <w:szCs w:val="20"/>
              </w:rPr>
            </w:pPr>
            <w:r w:rsidRPr="00232FA0">
              <w:rPr>
                <w:rFonts w:ascii="Arial" w:hAnsi="Arial" w:cs="Arial"/>
                <w:sz w:val="20"/>
                <w:szCs w:val="20"/>
              </w:rPr>
              <w:lastRenderedPageBreak/>
              <w:t>Evaluate reduction of upper ankle joint fractures with a syndesmotic injury</w:t>
            </w:r>
          </w:p>
          <w:p w14:paraId="4439EC64" w14:textId="77777777" w:rsidR="00833947" w:rsidRPr="00833947" w:rsidRDefault="00833947" w:rsidP="00833947">
            <w:pPr>
              <w:numPr>
                <w:ilvl w:val="0"/>
                <w:numId w:val="19"/>
              </w:numPr>
              <w:autoSpaceDE w:val="0"/>
              <w:autoSpaceDN w:val="0"/>
              <w:adjustRightInd w:val="0"/>
              <w:spacing w:after="0" w:line="240" w:lineRule="auto"/>
              <w:ind w:left="269" w:hanging="269"/>
              <w:rPr>
                <w:rFonts w:ascii="Arial" w:eastAsia="MS Mincho" w:hAnsi="Arial" w:cs="Arial"/>
                <w:spacing w:val="5"/>
                <w:sz w:val="20"/>
                <w:szCs w:val="20"/>
              </w:rPr>
            </w:pPr>
            <w:r w:rsidRPr="00232FA0">
              <w:rPr>
                <w:rFonts w:ascii="Arial" w:hAnsi="Arial" w:cs="Arial"/>
                <w:sz w:val="20"/>
                <w:szCs w:val="20"/>
              </w:rPr>
              <w:t>Analyze the upper ankle joint with conventional radiography</w:t>
            </w:r>
          </w:p>
          <w:p w14:paraId="625F2E10" w14:textId="155A4C9D" w:rsidR="00BD0664" w:rsidRPr="001F2770" w:rsidRDefault="00833947" w:rsidP="00833947">
            <w:pPr>
              <w:numPr>
                <w:ilvl w:val="0"/>
                <w:numId w:val="19"/>
              </w:numPr>
              <w:autoSpaceDE w:val="0"/>
              <w:autoSpaceDN w:val="0"/>
              <w:adjustRightInd w:val="0"/>
              <w:spacing w:after="0" w:line="240" w:lineRule="auto"/>
              <w:ind w:left="269" w:hanging="269"/>
              <w:rPr>
                <w:rFonts w:ascii="Arial" w:eastAsia="MS Mincho" w:hAnsi="Arial" w:cs="Arial"/>
                <w:spacing w:val="5"/>
                <w:sz w:val="20"/>
                <w:szCs w:val="20"/>
              </w:rPr>
            </w:pPr>
            <w:r w:rsidRPr="00232FA0">
              <w:rPr>
                <w:rFonts w:ascii="Arial" w:hAnsi="Arial" w:cs="Arial"/>
                <w:sz w:val="20"/>
                <w:szCs w:val="20"/>
              </w:rPr>
              <w:t>Recognize the benefits of 3-D image intensification in the treatment of upper ankle joint fractures</w:t>
            </w:r>
          </w:p>
        </w:tc>
        <w:tc>
          <w:tcPr>
            <w:tcW w:w="2471" w:type="dxa"/>
            <w:tcMar>
              <w:top w:w="113" w:type="dxa"/>
              <w:left w:w="57" w:type="dxa"/>
              <w:bottom w:w="113" w:type="dxa"/>
              <w:right w:w="57" w:type="dxa"/>
            </w:tcMar>
          </w:tcPr>
          <w:p w14:paraId="78770FF3" w14:textId="056A0D29" w:rsidR="00BD0664" w:rsidRPr="001F2770" w:rsidRDefault="00833947" w:rsidP="00833947">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rFonts w:ascii="Arial" w:hAnsi="Arial" w:cs="Arial"/>
                <w:spacing w:val="5"/>
                <w:sz w:val="20"/>
                <w:szCs w:val="20"/>
              </w:rPr>
              <w:lastRenderedPageBreak/>
              <w:t>All faculty (small groups)</w:t>
            </w:r>
          </w:p>
        </w:tc>
      </w:tr>
      <w:tr w:rsidR="00833947" w:rsidRPr="00856273" w14:paraId="72D17972" w14:textId="77777777" w:rsidTr="00DA601A">
        <w:trPr>
          <w:trHeight w:val="396"/>
        </w:trPr>
        <w:tc>
          <w:tcPr>
            <w:tcW w:w="1461" w:type="dxa"/>
            <w:tcMar>
              <w:top w:w="113" w:type="dxa"/>
              <w:left w:w="57" w:type="dxa"/>
              <w:bottom w:w="113" w:type="dxa"/>
              <w:right w:w="57" w:type="dxa"/>
            </w:tcMar>
          </w:tcPr>
          <w:p w14:paraId="581AFB15" w14:textId="77777777" w:rsidR="00833947"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spacing w:val="5"/>
                <w:sz w:val="20"/>
                <w:szCs w:val="20"/>
              </w:rPr>
            </w:pPr>
          </w:p>
        </w:tc>
        <w:tc>
          <w:tcPr>
            <w:tcW w:w="6284" w:type="dxa"/>
            <w:tcMar>
              <w:top w:w="113" w:type="dxa"/>
              <w:left w:w="57" w:type="dxa"/>
              <w:bottom w:w="113" w:type="dxa"/>
              <w:right w:w="57" w:type="dxa"/>
            </w:tcMar>
          </w:tcPr>
          <w:p w14:paraId="1E1F46E6" w14:textId="77777777" w:rsidR="00833947" w:rsidRPr="00833947"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Style w:val="AOSPrFontMedium"/>
                <w:rFonts w:ascii="Arial" w:hAnsi="Arial" w:cs="Arial"/>
                <w:b/>
                <w:bCs/>
                <w:color w:val="164194"/>
                <w:sz w:val="20"/>
                <w:szCs w:val="20"/>
              </w:rPr>
            </w:pPr>
          </w:p>
        </w:tc>
        <w:tc>
          <w:tcPr>
            <w:tcW w:w="2471" w:type="dxa"/>
            <w:tcMar>
              <w:top w:w="113" w:type="dxa"/>
              <w:left w:w="57" w:type="dxa"/>
              <w:bottom w:w="113" w:type="dxa"/>
              <w:right w:w="57" w:type="dxa"/>
            </w:tcMar>
          </w:tcPr>
          <w:p w14:paraId="30EF991B" w14:textId="77777777" w:rsidR="00833947" w:rsidRPr="00833947"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pacing w:val="5"/>
                <w:sz w:val="20"/>
                <w:szCs w:val="20"/>
                <w:highlight w:val="yellow"/>
              </w:rPr>
            </w:pPr>
          </w:p>
        </w:tc>
      </w:tr>
      <w:tr w:rsidR="00BD0664" w:rsidRPr="00856273" w14:paraId="22075E45" w14:textId="77777777" w:rsidTr="00DA601A">
        <w:trPr>
          <w:trHeight w:val="396"/>
        </w:trPr>
        <w:tc>
          <w:tcPr>
            <w:tcW w:w="1461" w:type="dxa"/>
            <w:tcMar>
              <w:top w:w="113" w:type="dxa"/>
              <w:left w:w="57" w:type="dxa"/>
              <w:bottom w:w="113" w:type="dxa"/>
              <w:right w:w="57" w:type="dxa"/>
            </w:tcMar>
          </w:tcPr>
          <w:p w14:paraId="381C6A47" w14:textId="4891C9AC" w:rsidR="00BD0664" w:rsidRPr="001F2770"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spacing w:val="5"/>
                <w:sz w:val="20"/>
                <w:szCs w:val="20"/>
              </w:rPr>
            </w:pPr>
            <w:r>
              <w:rPr>
                <w:rStyle w:val="AOSPragendaitem"/>
                <w:rFonts w:ascii="Arial" w:hAnsi="Arial" w:cs="Arial"/>
                <w:spacing w:val="5"/>
                <w:sz w:val="20"/>
                <w:szCs w:val="20"/>
              </w:rPr>
              <w:t>16:</w:t>
            </w:r>
            <w:r w:rsidR="00220901">
              <w:rPr>
                <w:rStyle w:val="AOSPragendaitem"/>
                <w:rFonts w:ascii="Arial" w:hAnsi="Arial" w:cs="Arial"/>
                <w:spacing w:val="5"/>
                <w:sz w:val="20"/>
                <w:szCs w:val="20"/>
              </w:rPr>
              <w:t>0</w:t>
            </w:r>
            <w:r>
              <w:rPr>
                <w:rStyle w:val="AOSPragendaitem"/>
                <w:rFonts w:ascii="Arial" w:hAnsi="Arial" w:cs="Arial"/>
                <w:spacing w:val="5"/>
                <w:sz w:val="20"/>
                <w:szCs w:val="20"/>
              </w:rPr>
              <w:t>0–1</w:t>
            </w:r>
            <w:r w:rsidR="00220901">
              <w:rPr>
                <w:rStyle w:val="AOSPragendaitem"/>
                <w:rFonts w:ascii="Arial" w:hAnsi="Arial" w:cs="Arial"/>
                <w:spacing w:val="5"/>
                <w:sz w:val="20"/>
                <w:szCs w:val="20"/>
              </w:rPr>
              <w:t>6</w:t>
            </w:r>
            <w:r>
              <w:rPr>
                <w:rStyle w:val="AOSPragendaitem"/>
                <w:rFonts w:ascii="Arial" w:hAnsi="Arial" w:cs="Arial"/>
                <w:spacing w:val="5"/>
                <w:sz w:val="20"/>
                <w:szCs w:val="20"/>
              </w:rPr>
              <w:t>:</w:t>
            </w:r>
            <w:r w:rsidR="00220901">
              <w:rPr>
                <w:rStyle w:val="AOSPragendaitem"/>
                <w:rFonts w:ascii="Arial" w:hAnsi="Arial" w:cs="Arial"/>
                <w:spacing w:val="5"/>
                <w:sz w:val="20"/>
                <w:szCs w:val="20"/>
              </w:rPr>
              <w:t>4</w:t>
            </w:r>
            <w:r>
              <w:rPr>
                <w:rStyle w:val="AOSPragendaitem"/>
                <w:rFonts w:ascii="Arial" w:hAnsi="Arial" w:cs="Arial"/>
                <w:spacing w:val="5"/>
                <w:sz w:val="20"/>
                <w:szCs w:val="20"/>
              </w:rPr>
              <w:t>5</w:t>
            </w:r>
          </w:p>
        </w:tc>
        <w:tc>
          <w:tcPr>
            <w:tcW w:w="6284" w:type="dxa"/>
            <w:tcMar>
              <w:top w:w="113" w:type="dxa"/>
              <w:left w:w="57" w:type="dxa"/>
              <w:bottom w:w="113" w:type="dxa"/>
              <w:right w:w="57" w:type="dxa"/>
            </w:tcMar>
          </w:tcPr>
          <w:p w14:paraId="274DB266" w14:textId="77777777" w:rsidR="00833947" w:rsidRPr="00833947"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Style w:val="AOSPrFontMedium"/>
                <w:rFonts w:ascii="Arial" w:hAnsi="Arial" w:cs="Arial"/>
                <w:b/>
                <w:bCs/>
                <w:color w:val="164194"/>
                <w:sz w:val="20"/>
                <w:szCs w:val="20"/>
              </w:rPr>
            </w:pPr>
            <w:r w:rsidRPr="00833947">
              <w:rPr>
                <w:rStyle w:val="AOSPrFontMedium"/>
                <w:rFonts w:ascii="Arial" w:hAnsi="Arial" w:cs="Arial"/>
                <w:b/>
                <w:bCs/>
                <w:color w:val="164194"/>
                <w:sz w:val="20"/>
                <w:szCs w:val="20"/>
              </w:rPr>
              <w:t>Case 4—Distal radial fracture</w:t>
            </w:r>
          </w:p>
          <w:p w14:paraId="6AC1C300" w14:textId="77777777" w:rsidR="00833947" w:rsidRPr="00232FA0" w:rsidRDefault="00833947" w:rsidP="00833947">
            <w:pPr>
              <w:autoSpaceDE w:val="0"/>
              <w:autoSpaceDN w:val="0"/>
              <w:adjustRightInd w:val="0"/>
              <w:spacing w:line="240" w:lineRule="auto"/>
              <w:rPr>
                <w:rFonts w:ascii="Arial" w:hAnsi="Arial" w:cs="Arial"/>
                <w:bCs/>
                <w:sz w:val="20"/>
                <w:szCs w:val="20"/>
              </w:rPr>
            </w:pPr>
            <w:r w:rsidRPr="00232FA0">
              <w:rPr>
                <w:rFonts w:ascii="Arial" w:hAnsi="Arial" w:cs="Arial"/>
                <w:bCs/>
                <w:sz w:val="20"/>
                <w:szCs w:val="20"/>
              </w:rPr>
              <w:t>Open reduction, volar plating, intraoperative 3-D imaging</w:t>
            </w:r>
          </w:p>
          <w:p w14:paraId="2662CFF0" w14:textId="77777777" w:rsidR="00833947" w:rsidRDefault="00833947" w:rsidP="00833947">
            <w:pPr>
              <w:autoSpaceDE w:val="0"/>
              <w:autoSpaceDN w:val="0"/>
              <w:adjustRightInd w:val="0"/>
              <w:spacing w:line="240" w:lineRule="auto"/>
              <w:rPr>
                <w:rFonts w:ascii="Arial" w:hAnsi="Arial" w:cs="Arial"/>
                <w:sz w:val="20"/>
                <w:szCs w:val="20"/>
              </w:rPr>
            </w:pPr>
          </w:p>
          <w:p w14:paraId="37CFE41C" w14:textId="77777777" w:rsidR="00833947" w:rsidRPr="00232FA0" w:rsidRDefault="00833947" w:rsidP="00833947">
            <w:pPr>
              <w:autoSpaceDE w:val="0"/>
              <w:autoSpaceDN w:val="0"/>
              <w:adjustRightInd w:val="0"/>
              <w:spacing w:line="240" w:lineRule="auto"/>
              <w:rPr>
                <w:rFonts w:ascii="Arial" w:hAnsi="Arial" w:cs="Arial"/>
                <w:sz w:val="20"/>
                <w:szCs w:val="20"/>
              </w:rPr>
            </w:pPr>
            <w:r w:rsidRPr="00232FA0">
              <w:rPr>
                <w:rFonts w:ascii="Arial" w:hAnsi="Arial" w:cs="Arial"/>
                <w:sz w:val="20"/>
                <w:szCs w:val="20"/>
              </w:rPr>
              <w:t>Learning outcomes</w:t>
            </w:r>
            <w:r>
              <w:rPr>
                <w:rFonts w:ascii="Arial" w:hAnsi="Arial" w:cs="Arial"/>
                <w:sz w:val="20"/>
                <w:szCs w:val="20"/>
              </w:rPr>
              <w:t>:</w:t>
            </w:r>
          </w:p>
          <w:p w14:paraId="3D6EC94F" w14:textId="77777777" w:rsidR="00833947" w:rsidRPr="00232FA0" w:rsidRDefault="00833947" w:rsidP="00833947">
            <w:pPr>
              <w:numPr>
                <w:ilvl w:val="0"/>
                <w:numId w:val="19"/>
              </w:numPr>
              <w:autoSpaceDE w:val="0"/>
              <w:autoSpaceDN w:val="0"/>
              <w:adjustRightInd w:val="0"/>
              <w:spacing w:after="0" w:line="240" w:lineRule="auto"/>
              <w:ind w:left="269" w:hanging="269"/>
              <w:rPr>
                <w:rFonts w:ascii="Arial" w:hAnsi="Arial" w:cs="Arial"/>
                <w:sz w:val="20"/>
                <w:szCs w:val="20"/>
              </w:rPr>
            </w:pPr>
            <w:r w:rsidRPr="00232FA0">
              <w:rPr>
                <w:rFonts w:ascii="Arial" w:hAnsi="Arial" w:cs="Arial"/>
                <w:sz w:val="20"/>
                <w:szCs w:val="20"/>
              </w:rPr>
              <w:t xml:space="preserve">Identify anatomical landmarks on standard (AP and lateral) views </w:t>
            </w:r>
          </w:p>
          <w:p w14:paraId="5E2DABF2" w14:textId="77777777" w:rsidR="00833947" w:rsidRPr="00232FA0" w:rsidRDefault="00833947" w:rsidP="00833947">
            <w:pPr>
              <w:numPr>
                <w:ilvl w:val="0"/>
                <w:numId w:val="19"/>
              </w:numPr>
              <w:autoSpaceDE w:val="0"/>
              <w:autoSpaceDN w:val="0"/>
              <w:adjustRightInd w:val="0"/>
              <w:spacing w:after="0" w:line="240" w:lineRule="auto"/>
              <w:ind w:left="269" w:hanging="269"/>
              <w:rPr>
                <w:rFonts w:ascii="Arial" w:hAnsi="Arial" w:cs="Arial"/>
                <w:sz w:val="20"/>
                <w:szCs w:val="20"/>
              </w:rPr>
            </w:pPr>
            <w:r w:rsidRPr="00232FA0">
              <w:rPr>
                <w:rFonts w:ascii="Arial" w:hAnsi="Arial" w:cs="Arial"/>
                <w:sz w:val="20"/>
                <w:szCs w:val="20"/>
              </w:rPr>
              <w:t>Assess fracture reduction and implant positioning, with dynamic image intensification for screw position on 2-D imaging</w:t>
            </w:r>
          </w:p>
          <w:p w14:paraId="0FE93F72" w14:textId="77777777" w:rsidR="00833947" w:rsidRPr="00833947" w:rsidRDefault="00833947" w:rsidP="00833947">
            <w:pPr>
              <w:numPr>
                <w:ilvl w:val="0"/>
                <w:numId w:val="19"/>
              </w:numPr>
              <w:autoSpaceDE w:val="0"/>
              <w:autoSpaceDN w:val="0"/>
              <w:adjustRightInd w:val="0"/>
              <w:spacing w:after="0" w:line="240" w:lineRule="auto"/>
              <w:ind w:left="269" w:hanging="269"/>
              <w:rPr>
                <w:rFonts w:ascii="Arial" w:eastAsia="MS Mincho" w:hAnsi="Arial" w:cs="Arial"/>
                <w:spacing w:val="5"/>
                <w:sz w:val="20"/>
                <w:szCs w:val="20"/>
              </w:rPr>
            </w:pPr>
            <w:r w:rsidRPr="00232FA0">
              <w:rPr>
                <w:rFonts w:ascii="Arial" w:hAnsi="Arial" w:cs="Arial"/>
                <w:sz w:val="20"/>
                <w:szCs w:val="20"/>
              </w:rPr>
              <w:t>Set up the OR for 3-D imaging in the treatment of distal radius fractures</w:t>
            </w:r>
          </w:p>
          <w:p w14:paraId="3525F538" w14:textId="7DAA78CD" w:rsidR="00BD0664" w:rsidRPr="001F2770" w:rsidRDefault="00833947" w:rsidP="00833947">
            <w:pPr>
              <w:numPr>
                <w:ilvl w:val="0"/>
                <w:numId w:val="19"/>
              </w:numPr>
              <w:autoSpaceDE w:val="0"/>
              <w:autoSpaceDN w:val="0"/>
              <w:adjustRightInd w:val="0"/>
              <w:spacing w:after="0" w:line="240" w:lineRule="auto"/>
              <w:ind w:left="269" w:hanging="269"/>
              <w:rPr>
                <w:rFonts w:ascii="Arial" w:eastAsia="MS Mincho" w:hAnsi="Arial" w:cs="Arial"/>
                <w:spacing w:val="5"/>
                <w:sz w:val="20"/>
                <w:szCs w:val="20"/>
              </w:rPr>
            </w:pPr>
            <w:r w:rsidRPr="00232FA0">
              <w:rPr>
                <w:rFonts w:ascii="Arial" w:hAnsi="Arial" w:cs="Arial"/>
                <w:sz w:val="20"/>
                <w:szCs w:val="20"/>
              </w:rPr>
              <w:t>Recognize the benefits of 3-D image intensification in the treatment of distal radius fractures</w:t>
            </w:r>
          </w:p>
        </w:tc>
        <w:tc>
          <w:tcPr>
            <w:tcW w:w="2471" w:type="dxa"/>
            <w:tcMar>
              <w:top w:w="113" w:type="dxa"/>
              <w:left w:w="57" w:type="dxa"/>
              <w:bottom w:w="113" w:type="dxa"/>
              <w:right w:w="57" w:type="dxa"/>
            </w:tcMar>
          </w:tcPr>
          <w:p w14:paraId="0C3D2D81" w14:textId="3471C1F2" w:rsidR="00BD0664" w:rsidRPr="001F2770" w:rsidRDefault="00833947" w:rsidP="00833947">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rFonts w:ascii="Arial" w:hAnsi="Arial" w:cs="Arial"/>
                <w:spacing w:val="5"/>
                <w:sz w:val="20"/>
                <w:szCs w:val="20"/>
              </w:rPr>
              <w:t>All faculty (small groups)</w:t>
            </w:r>
          </w:p>
        </w:tc>
      </w:tr>
      <w:tr w:rsidR="00833947" w:rsidRPr="00856273" w14:paraId="66996268" w14:textId="77777777" w:rsidTr="00DA601A">
        <w:trPr>
          <w:trHeight w:val="396"/>
        </w:trPr>
        <w:tc>
          <w:tcPr>
            <w:tcW w:w="1461" w:type="dxa"/>
            <w:tcMar>
              <w:top w:w="113" w:type="dxa"/>
              <w:left w:w="57" w:type="dxa"/>
              <w:bottom w:w="113" w:type="dxa"/>
              <w:right w:w="57" w:type="dxa"/>
            </w:tcMar>
          </w:tcPr>
          <w:p w14:paraId="7C1F8B4F" w14:textId="77777777" w:rsidR="00833947"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Style w:val="AOSPragendaitem"/>
                <w:rFonts w:ascii="Arial" w:hAnsi="Arial" w:cs="Arial"/>
                <w:spacing w:val="5"/>
                <w:sz w:val="20"/>
                <w:szCs w:val="20"/>
              </w:rPr>
            </w:pPr>
          </w:p>
        </w:tc>
        <w:tc>
          <w:tcPr>
            <w:tcW w:w="6284" w:type="dxa"/>
            <w:tcMar>
              <w:top w:w="113" w:type="dxa"/>
              <w:left w:w="57" w:type="dxa"/>
              <w:bottom w:w="113" w:type="dxa"/>
              <w:right w:w="57" w:type="dxa"/>
            </w:tcMar>
          </w:tcPr>
          <w:p w14:paraId="613059B9" w14:textId="77777777" w:rsidR="00833947" w:rsidRPr="00833947"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Style w:val="AOSPrFontMedium"/>
                <w:rFonts w:ascii="Arial" w:hAnsi="Arial" w:cs="Arial"/>
                <w:b/>
                <w:bCs/>
                <w:color w:val="164194"/>
                <w:sz w:val="20"/>
                <w:szCs w:val="20"/>
              </w:rPr>
            </w:pPr>
          </w:p>
        </w:tc>
        <w:tc>
          <w:tcPr>
            <w:tcW w:w="2471" w:type="dxa"/>
            <w:tcMar>
              <w:top w:w="113" w:type="dxa"/>
              <w:left w:w="57" w:type="dxa"/>
              <w:bottom w:w="113" w:type="dxa"/>
              <w:right w:w="57" w:type="dxa"/>
            </w:tcMar>
          </w:tcPr>
          <w:p w14:paraId="16EEEA26" w14:textId="77777777" w:rsidR="00833947" w:rsidRPr="00833947" w:rsidRDefault="00833947" w:rsidP="00833947">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pacing w:val="5"/>
                <w:sz w:val="20"/>
                <w:szCs w:val="20"/>
                <w:highlight w:val="yellow"/>
              </w:rPr>
            </w:pPr>
          </w:p>
        </w:tc>
      </w:tr>
      <w:tr w:rsidR="00BD0664" w:rsidRPr="00005C15" w14:paraId="7B6AE019" w14:textId="77777777" w:rsidTr="00AE12B7">
        <w:trPr>
          <w:trHeight w:val="396"/>
        </w:trPr>
        <w:tc>
          <w:tcPr>
            <w:tcW w:w="1461" w:type="dxa"/>
            <w:tcMar>
              <w:top w:w="113" w:type="dxa"/>
              <w:left w:w="57" w:type="dxa"/>
              <w:bottom w:w="113" w:type="dxa"/>
              <w:right w:w="57" w:type="dxa"/>
            </w:tcMar>
          </w:tcPr>
          <w:p w14:paraId="082E966F" w14:textId="30436B3D" w:rsidR="00BD0664" w:rsidRPr="001F2770"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rFonts w:ascii="Arial" w:hAnsi="Arial" w:cs="Arial"/>
                <w:spacing w:val="5"/>
                <w:sz w:val="20"/>
                <w:szCs w:val="20"/>
              </w:rPr>
              <w:t>1</w:t>
            </w:r>
            <w:r w:rsidR="00220901">
              <w:rPr>
                <w:rFonts w:ascii="Arial" w:hAnsi="Arial" w:cs="Arial"/>
                <w:spacing w:val="5"/>
                <w:sz w:val="20"/>
                <w:szCs w:val="20"/>
              </w:rPr>
              <w:t>6</w:t>
            </w:r>
            <w:r>
              <w:rPr>
                <w:rFonts w:ascii="Arial" w:hAnsi="Arial" w:cs="Arial"/>
                <w:spacing w:val="5"/>
                <w:sz w:val="20"/>
                <w:szCs w:val="20"/>
              </w:rPr>
              <w:t>:</w:t>
            </w:r>
            <w:r w:rsidR="00220901">
              <w:rPr>
                <w:rFonts w:ascii="Arial" w:hAnsi="Arial" w:cs="Arial"/>
                <w:spacing w:val="5"/>
                <w:sz w:val="20"/>
                <w:szCs w:val="20"/>
              </w:rPr>
              <w:t>4</w:t>
            </w:r>
            <w:r>
              <w:rPr>
                <w:rFonts w:ascii="Arial" w:hAnsi="Arial" w:cs="Arial"/>
                <w:spacing w:val="5"/>
                <w:sz w:val="20"/>
                <w:szCs w:val="20"/>
              </w:rPr>
              <w:t>5–17:</w:t>
            </w:r>
            <w:r w:rsidR="00220901">
              <w:rPr>
                <w:rFonts w:ascii="Arial" w:hAnsi="Arial" w:cs="Arial"/>
                <w:spacing w:val="5"/>
                <w:sz w:val="20"/>
                <w:szCs w:val="20"/>
              </w:rPr>
              <w:t>0</w:t>
            </w:r>
            <w:r>
              <w:rPr>
                <w:rFonts w:ascii="Arial" w:hAnsi="Arial" w:cs="Arial"/>
                <w:spacing w:val="5"/>
                <w:sz w:val="20"/>
                <w:szCs w:val="20"/>
              </w:rPr>
              <w:t>0</w:t>
            </w:r>
          </w:p>
        </w:tc>
        <w:tc>
          <w:tcPr>
            <w:tcW w:w="6284" w:type="dxa"/>
            <w:tcMar>
              <w:top w:w="113" w:type="dxa"/>
              <w:left w:w="57" w:type="dxa"/>
              <w:bottom w:w="113" w:type="dxa"/>
              <w:right w:w="57" w:type="dxa"/>
            </w:tcMar>
          </w:tcPr>
          <w:p w14:paraId="7E4DC4AA" w14:textId="0D9D51BF" w:rsidR="00BD0664" w:rsidRPr="001F2770" w:rsidRDefault="00833947" w:rsidP="00BD0664">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rFonts w:ascii="Arial" w:hAnsi="Arial" w:cs="Arial"/>
                <w:spacing w:val="5"/>
                <w:sz w:val="20"/>
                <w:szCs w:val="20"/>
              </w:rPr>
              <w:t>Questions and evaluation</w:t>
            </w:r>
          </w:p>
        </w:tc>
        <w:tc>
          <w:tcPr>
            <w:tcW w:w="2471" w:type="dxa"/>
            <w:tcMar>
              <w:top w:w="113" w:type="dxa"/>
              <w:left w:w="57" w:type="dxa"/>
              <w:bottom w:w="113" w:type="dxa"/>
              <w:right w:w="57" w:type="dxa"/>
            </w:tcMar>
          </w:tcPr>
          <w:p w14:paraId="087E96C6" w14:textId="21388EF9" w:rsidR="00BD0664" w:rsidRPr="00081DD5" w:rsidRDefault="00005C15" w:rsidP="00BD0664">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pacing w:val="5"/>
                <w:sz w:val="20"/>
                <w:szCs w:val="20"/>
                <w:lang w:val="de-CH"/>
              </w:rPr>
            </w:pPr>
            <w:r>
              <w:rPr>
                <w:rFonts w:ascii="Arial" w:hAnsi="Arial" w:cs="Arial"/>
                <w:spacing w:val="5"/>
                <w:sz w:val="20"/>
                <w:szCs w:val="20"/>
                <w:lang w:val="de-CH"/>
              </w:rPr>
              <w:t>B O'Daly, J Franke</w:t>
            </w:r>
          </w:p>
        </w:tc>
      </w:tr>
    </w:tbl>
    <w:p w14:paraId="09174BD5" w14:textId="77777777" w:rsidR="00C675F7" w:rsidRPr="00081DD5" w:rsidRDefault="00C675F7">
      <w:pPr>
        <w:rPr>
          <w:rFonts w:ascii="Arial" w:hAnsi="Arial" w:cs="Arial"/>
          <w:b/>
          <w:color w:val="164194"/>
          <w:spacing w:val="10"/>
          <w:sz w:val="44"/>
          <w:szCs w:val="44"/>
          <w:highlight w:val="yellow"/>
          <w:lang w:val="de-CH"/>
        </w:rPr>
      </w:pPr>
      <w:r w:rsidRPr="00081DD5">
        <w:rPr>
          <w:rFonts w:ascii="Arial" w:hAnsi="Arial" w:cs="Arial"/>
          <w:b/>
          <w:color w:val="164194"/>
          <w:spacing w:val="10"/>
          <w:sz w:val="44"/>
          <w:szCs w:val="44"/>
          <w:highlight w:val="yellow"/>
          <w:lang w:val="de-CH"/>
        </w:rPr>
        <w:br w:type="page"/>
      </w:r>
    </w:p>
    <w:p w14:paraId="2A4B219C" w14:textId="77777777" w:rsidR="00AE37A9" w:rsidRPr="008C0C14" w:rsidRDefault="00AE12B7" w:rsidP="00AE37A9">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r w:rsidRPr="008C0C14">
        <w:rPr>
          <w:rFonts w:ascii="Arial" w:hAnsi="Arial" w:cs="Arial"/>
          <w:b/>
          <w:color w:val="164194"/>
          <w:spacing w:val="10"/>
          <w:sz w:val="42"/>
          <w:szCs w:val="42"/>
        </w:rPr>
        <w:lastRenderedPageBreak/>
        <w:t>Event</w:t>
      </w:r>
      <w:r w:rsidR="00AE37A9" w:rsidRPr="008C0C14">
        <w:rPr>
          <w:rFonts w:ascii="Arial" w:hAnsi="Arial" w:cs="Arial"/>
          <w:b/>
          <w:color w:val="164194"/>
          <w:spacing w:val="10"/>
          <w:sz w:val="42"/>
          <w:szCs w:val="42"/>
        </w:rPr>
        <w:t xml:space="preserve"> organization</w:t>
      </w:r>
    </w:p>
    <w:p w14:paraId="1F552ADA" w14:textId="743445C9" w:rsidR="000E4042" w:rsidRPr="00907505" w:rsidRDefault="005B0443" w:rsidP="000E4042">
      <w:pPr>
        <w:rPr>
          <w:rStyle w:val="AOSPrFontMedium"/>
          <w:rFonts w:ascii="Arial" w:hAnsi="Arial" w:cs="Arial"/>
          <w:b/>
          <w:bCs/>
          <w:spacing w:val="5"/>
          <w:sz w:val="20"/>
          <w:szCs w:val="20"/>
        </w:rPr>
      </w:pPr>
      <w:r>
        <w:rPr>
          <w:rStyle w:val="AOSPrFontMedium"/>
          <w:rFonts w:ascii="Arial" w:hAnsi="Arial" w:cs="Arial"/>
          <w:b/>
          <w:bCs/>
          <w:spacing w:val="5"/>
          <w:sz w:val="20"/>
          <w:szCs w:val="20"/>
        </w:rPr>
        <w:t>AO Trauma</w:t>
      </w:r>
      <w:r w:rsidR="000E4042" w:rsidRPr="00907505">
        <w:rPr>
          <w:rStyle w:val="AOSPrFontMedium"/>
          <w:rFonts w:ascii="Arial" w:hAnsi="Arial" w:cs="Arial"/>
          <w:b/>
          <w:bCs/>
          <w:spacing w:val="5"/>
          <w:sz w:val="20"/>
          <w:szCs w:val="20"/>
        </w:rPr>
        <w:t xml:space="preserve"> Education</w:t>
      </w:r>
    </w:p>
    <w:p w14:paraId="2159A41F" w14:textId="7761DF22" w:rsidR="000E4042" w:rsidRPr="00907505" w:rsidRDefault="00C25279" w:rsidP="000E4042">
      <w:pPr>
        <w:rPr>
          <w:rStyle w:val="AOSPrFontMedium"/>
          <w:rFonts w:ascii="Arial" w:hAnsi="Arial" w:cs="Arial"/>
          <w:bCs/>
          <w:spacing w:val="5"/>
          <w:sz w:val="20"/>
          <w:szCs w:val="20"/>
        </w:rPr>
      </w:pPr>
      <w:r>
        <w:rPr>
          <w:rStyle w:val="AOSPrFontMedium"/>
          <w:rFonts w:ascii="Arial" w:hAnsi="Arial" w:cs="Arial"/>
          <w:bCs/>
          <w:spacing w:val="5"/>
          <w:sz w:val="20"/>
          <w:szCs w:val="20"/>
        </w:rPr>
        <w:t>Erna Perren</w:t>
      </w:r>
    </w:p>
    <w:p w14:paraId="06F9F236" w14:textId="77777777" w:rsidR="000E4042" w:rsidRPr="00005C15" w:rsidRDefault="000E4042" w:rsidP="000E4042">
      <w:pPr>
        <w:rPr>
          <w:rStyle w:val="AOSPrFontMedium"/>
          <w:rFonts w:ascii="Arial" w:hAnsi="Arial" w:cs="Arial"/>
          <w:bCs/>
          <w:spacing w:val="5"/>
          <w:sz w:val="20"/>
          <w:szCs w:val="20"/>
          <w:lang w:val="de-CH"/>
        </w:rPr>
      </w:pPr>
      <w:r w:rsidRPr="00005C15">
        <w:rPr>
          <w:rStyle w:val="AOSPrFontMedium"/>
          <w:rFonts w:ascii="Arial" w:hAnsi="Arial" w:cs="Arial"/>
          <w:bCs/>
          <w:spacing w:val="5"/>
          <w:sz w:val="20"/>
          <w:szCs w:val="20"/>
          <w:lang w:val="de-CH"/>
        </w:rPr>
        <w:t>Clavadelerstrasse 8</w:t>
      </w:r>
    </w:p>
    <w:p w14:paraId="3DCDB6E4" w14:textId="77777777" w:rsidR="000E4042" w:rsidRPr="00005C15" w:rsidRDefault="000E4042" w:rsidP="000E4042">
      <w:pPr>
        <w:rPr>
          <w:rStyle w:val="AOSPrFontMedium"/>
          <w:rFonts w:ascii="Arial" w:hAnsi="Arial" w:cs="Arial"/>
          <w:bCs/>
          <w:spacing w:val="5"/>
          <w:sz w:val="20"/>
          <w:szCs w:val="20"/>
          <w:lang w:val="de-CH"/>
        </w:rPr>
      </w:pPr>
      <w:r w:rsidRPr="00005C15">
        <w:rPr>
          <w:rStyle w:val="AOSPrFontMedium"/>
          <w:rFonts w:ascii="Arial" w:hAnsi="Arial" w:cs="Arial"/>
          <w:bCs/>
          <w:spacing w:val="5"/>
          <w:sz w:val="20"/>
          <w:szCs w:val="20"/>
          <w:lang w:val="de-CH"/>
        </w:rPr>
        <w:t>7270 Davos Platz, Switzerland</w:t>
      </w:r>
    </w:p>
    <w:p w14:paraId="17EE284A" w14:textId="23F03485" w:rsidR="000E4042" w:rsidRPr="00005C15" w:rsidRDefault="000E4042" w:rsidP="000E4042">
      <w:pPr>
        <w:rPr>
          <w:rStyle w:val="AOSPrFontMedium"/>
          <w:rFonts w:ascii="Arial" w:hAnsi="Arial" w:cs="Arial"/>
          <w:bCs/>
          <w:spacing w:val="5"/>
          <w:sz w:val="20"/>
          <w:szCs w:val="20"/>
          <w:lang w:val="de-CH"/>
        </w:rPr>
      </w:pPr>
      <w:r w:rsidRPr="00005C15">
        <w:rPr>
          <w:rStyle w:val="AOSPrFontMedium"/>
          <w:rFonts w:ascii="Arial" w:hAnsi="Arial" w:cs="Arial"/>
          <w:bCs/>
          <w:spacing w:val="5"/>
          <w:sz w:val="20"/>
          <w:szCs w:val="20"/>
          <w:lang w:val="de-CH"/>
        </w:rPr>
        <w:t xml:space="preserve">Phone +41 </w:t>
      </w:r>
      <w:r w:rsidR="00C25279">
        <w:rPr>
          <w:rStyle w:val="AOSPrFontMedium"/>
          <w:rFonts w:ascii="Arial" w:hAnsi="Arial" w:cs="Arial"/>
          <w:bCs/>
          <w:spacing w:val="5"/>
          <w:sz w:val="20"/>
          <w:szCs w:val="20"/>
          <w:lang w:val="de-CH"/>
        </w:rPr>
        <w:t>79 178 92 35</w:t>
      </w:r>
    </w:p>
    <w:p w14:paraId="268C6218" w14:textId="77777777" w:rsidR="000E4042" w:rsidRPr="00C25279" w:rsidRDefault="000E4042" w:rsidP="000E4042">
      <w:pPr>
        <w:rPr>
          <w:rStyle w:val="AOSPrFontMedium"/>
          <w:rFonts w:ascii="Arial" w:hAnsi="Arial" w:cs="Arial"/>
          <w:bCs/>
          <w:spacing w:val="5"/>
          <w:sz w:val="20"/>
          <w:szCs w:val="20"/>
          <w:lang w:val="de-CH"/>
        </w:rPr>
      </w:pPr>
      <w:r w:rsidRPr="00C25279">
        <w:rPr>
          <w:rStyle w:val="AOSPrFontMedium"/>
          <w:rFonts w:ascii="Arial" w:hAnsi="Arial" w:cs="Arial"/>
          <w:bCs/>
          <w:spacing w:val="5"/>
          <w:sz w:val="20"/>
          <w:szCs w:val="20"/>
          <w:lang w:val="de-CH"/>
        </w:rPr>
        <w:t>Fax +41 81 414 22 84</w:t>
      </w:r>
    </w:p>
    <w:p w14:paraId="729C09EF" w14:textId="38A97E04" w:rsidR="000E4042" w:rsidRPr="007B34E7" w:rsidRDefault="000E4042" w:rsidP="000E4042">
      <w:pPr>
        <w:rPr>
          <w:rStyle w:val="AOSPrFontMedium"/>
          <w:rFonts w:ascii="Arial" w:hAnsi="Arial" w:cs="Arial"/>
          <w:bCs/>
          <w:spacing w:val="5"/>
          <w:sz w:val="20"/>
          <w:szCs w:val="20"/>
        </w:rPr>
      </w:pPr>
      <w:r w:rsidRPr="007B34E7">
        <w:rPr>
          <w:rStyle w:val="AOSPrFontMedium"/>
          <w:rFonts w:ascii="Arial" w:hAnsi="Arial" w:cs="Arial"/>
          <w:bCs/>
          <w:spacing w:val="5"/>
          <w:sz w:val="20"/>
          <w:szCs w:val="20"/>
        </w:rPr>
        <w:t>Email</w:t>
      </w:r>
      <w:r>
        <w:rPr>
          <w:rStyle w:val="AOSPrFontMedium"/>
          <w:rFonts w:ascii="Arial" w:hAnsi="Arial" w:cs="Arial"/>
          <w:bCs/>
          <w:spacing w:val="5"/>
          <w:sz w:val="20"/>
          <w:szCs w:val="20"/>
        </w:rPr>
        <w:t>:</w:t>
      </w:r>
      <w:r w:rsidRPr="007B34E7">
        <w:rPr>
          <w:rStyle w:val="AOSPrFontMedium"/>
          <w:rFonts w:ascii="Arial" w:hAnsi="Arial" w:cs="Arial"/>
          <w:bCs/>
          <w:spacing w:val="5"/>
          <w:sz w:val="20"/>
          <w:szCs w:val="20"/>
        </w:rPr>
        <w:t xml:space="preserve"> </w:t>
      </w:r>
      <w:hyperlink r:id="rId12" w:history="1">
        <w:r w:rsidR="00C25279" w:rsidRPr="00321A51">
          <w:rPr>
            <w:rStyle w:val="Hyperlink"/>
            <w:rFonts w:ascii="Arial" w:hAnsi="Arial" w:cs="Arial"/>
            <w:spacing w:val="5"/>
            <w:sz w:val="20"/>
            <w:szCs w:val="20"/>
          </w:rPr>
          <w:t>erna.perren@aofoundation.org</w:t>
        </w:r>
      </w:hyperlink>
    </w:p>
    <w:p w14:paraId="67360025" w14:textId="77777777" w:rsidR="00AE37A9" w:rsidRPr="00396A0E" w:rsidRDefault="00AE37A9" w:rsidP="00AE37A9">
      <w:pPr>
        <w:rPr>
          <w:rFonts w:ascii="Arial" w:hAnsi="Arial" w:cs="Arial"/>
        </w:rPr>
      </w:pPr>
    </w:p>
    <w:p w14:paraId="1DB0820E" w14:textId="77777777" w:rsidR="00AE37A9" w:rsidRPr="000676E2" w:rsidRDefault="00AE37A9" w:rsidP="00AE37A9">
      <w:pPr>
        <w:rPr>
          <w:rFonts w:ascii="Arial" w:hAnsi="Arial" w:cs="Arial"/>
          <w:b/>
          <w:sz w:val="20"/>
          <w:szCs w:val="20"/>
        </w:rPr>
      </w:pPr>
      <w:r w:rsidRPr="000676E2">
        <w:rPr>
          <w:rFonts w:ascii="Arial" w:hAnsi="Arial" w:cs="Arial"/>
          <w:b/>
          <w:sz w:val="20"/>
          <w:szCs w:val="20"/>
        </w:rPr>
        <w:t>AO funding sources</w:t>
      </w:r>
    </w:p>
    <w:p w14:paraId="177A1B2B" w14:textId="77777777" w:rsidR="00AE37A9" w:rsidRPr="000676E2" w:rsidRDefault="00AE37A9" w:rsidP="00AE37A9">
      <w:pPr>
        <w:rPr>
          <w:rFonts w:ascii="Arial" w:hAnsi="Arial" w:cs="Arial"/>
          <w:sz w:val="20"/>
          <w:szCs w:val="20"/>
        </w:rPr>
      </w:pPr>
      <w:r w:rsidRPr="000676E2">
        <w:rPr>
          <w:rFonts w:ascii="Arial" w:hAnsi="Arial" w:cs="Arial"/>
          <w:sz w:val="20"/>
          <w:szCs w:val="20"/>
        </w:rPr>
        <w:t xml:space="preserve">Unrestricted educational grants from different sources are collected and pooled together centrally by the AO. </w:t>
      </w:r>
      <w:r w:rsidR="00CD7AC2">
        <w:rPr>
          <w:rFonts w:ascii="Arial" w:hAnsi="Arial" w:cs="Arial"/>
          <w:sz w:val="20"/>
          <w:szCs w:val="20"/>
        </w:rPr>
        <w:br/>
      </w:r>
      <w:r w:rsidRPr="000676E2">
        <w:rPr>
          <w:rFonts w:ascii="Arial" w:hAnsi="Arial" w:cs="Arial"/>
          <w:sz w:val="20"/>
          <w:szCs w:val="20"/>
        </w:rPr>
        <w:t xml:space="preserve">All events are planned and scheduled by local and regional AO surgeon groups based on local needs </w:t>
      </w:r>
      <w:r w:rsidR="003950F8">
        <w:rPr>
          <w:rFonts w:ascii="Arial" w:hAnsi="Arial" w:cs="Arial"/>
          <w:sz w:val="20"/>
          <w:szCs w:val="20"/>
        </w:rPr>
        <w:t>assessments</w:t>
      </w:r>
      <w:r w:rsidRPr="000676E2">
        <w:rPr>
          <w:rFonts w:ascii="Arial" w:hAnsi="Arial" w:cs="Arial"/>
          <w:sz w:val="20"/>
          <w:szCs w:val="20"/>
        </w:rPr>
        <w:t xml:space="preserve">. We rely on industrial/commercial partners for in-kind support to run simulations/skills training if educationally needed. </w:t>
      </w:r>
    </w:p>
    <w:p w14:paraId="4271106B" w14:textId="77777777" w:rsidR="0094471F" w:rsidRPr="00AE37A9" w:rsidRDefault="0094471F" w:rsidP="00DD52C7">
      <w:pPr>
        <w:rPr>
          <w:rFonts w:ascii="Arial" w:hAnsi="Arial" w:cs="Arial"/>
        </w:rPr>
      </w:pPr>
    </w:p>
    <w:p w14:paraId="02044507" w14:textId="77777777" w:rsidR="00AE12B7" w:rsidRDefault="00AE12B7">
      <w:pPr>
        <w:rPr>
          <w:rFonts w:ascii="Arial" w:hAnsi="Arial" w:cs="Arial"/>
        </w:rPr>
      </w:pPr>
      <w:r>
        <w:rPr>
          <w:rFonts w:ascii="Arial" w:hAnsi="Arial" w:cs="Arial"/>
        </w:rPr>
        <w:br w:type="page"/>
      </w:r>
    </w:p>
    <w:p w14:paraId="78D8BEA8" w14:textId="77777777" w:rsidR="00DD52C7" w:rsidRPr="008C0C14" w:rsidRDefault="00AE37A9" w:rsidP="00DD52C7">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r w:rsidRPr="008C0C14">
        <w:rPr>
          <w:rFonts w:ascii="Arial" w:hAnsi="Arial" w:cs="Arial"/>
          <w:b/>
          <w:color w:val="164194"/>
          <w:spacing w:val="10"/>
          <w:sz w:val="42"/>
          <w:szCs w:val="42"/>
        </w:rPr>
        <w:lastRenderedPageBreak/>
        <w:t>General</w:t>
      </w:r>
      <w:r w:rsidR="00DD52C7" w:rsidRPr="008C0C14">
        <w:rPr>
          <w:rFonts w:ascii="Arial" w:hAnsi="Arial" w:cs="Arial"/>
          <w:b/>
          <w:color w:val="164194"/>
          <w:spacing w:val="10"/>
          <w:sz w:val="42"/>
          <w:szCs w:val="42"/>
        </w:rPr>
        <w:t xml:space="preserve"> information</w:t>
      </w:r>
      <w:r w:rsidRPr="008C0C14">
        <w:rPr>
          <w:rFonts w:ascii="Arial" w:hAnsi="Arial" w:cs="Arial"/>
          <w:b/>
          <w:color w:val="164194"/>
          <w:spacing w:val="10"/>
          <w:sz w:val="42"/>
          <w:szCs w:val="42"/>
        </w:rPr>
        <w:t xml:space="preserve"> </w:t>
      </w:r>
    </w:p>
    <w:p w14:paraId="2E173E2D" w14:textId="77777777" w:rsidR="00DD52C7" w:rsidRPr="00922C32" w:rsidRDefault="002322E8"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pacing w:val="5"/>
          <w:sz w:val="20"/>
          <w:szCs w:val="20"/>
        </w:rPr>
      </w:pPr>
      <w:r>
        <w:rPr>
          <w:rFonts w:ascii="Arial" w:hAnsi="Arial" w:cs="FormataBQ-Medium"/>
          <w:b/>
          <w:spacing w:val="5"/>
          <w:sz w:val="20"/>
          <w:szCs w:val="20"/>
        </w:rPr>
        <w:t>Event</w:t>
      </w:r>
      <w:r w:rsidR="00DD52C7" w:rsidRPr="00922C32">
        <w:rPr>
          <w:rFonts w:ascii="Arial" w:hAnsi="Arial" w:cs="FormataBQ-Medium"/>
          <w:b/>
          <w:spacing w:val="5"/>
          <w:sz w:val="20"/>
          <w:szCs w:val="20"/>
        </w:rPr>
        <w:t xml:space="preserve"> fee</w:t>
      </w:r>
    </w:p>
    <w:p w14:paraId="1A3275BF" w14:textId="0A1E1D49" w:rsidR="00833947" w:rsidRPr="00601CDC" w:rsidRDefault="00833947" w:rsidP="0083394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z w:val="20"/>
          <w:szCs w:val="20"/>
        </w:rPr>
      </w:pPr>
      <w:r w:rsidRPr="00601CDC">
        <w:rPr>
          <w:rFonts w:ascii="Arial" w:hAnsi="Arial" w:cs="FormataBQ-Light"/>
          <w:sz w:val="20"/>
          <w:szCs w:val="20"/>
        </w:rPr>
        <w:t>AO</w:t>
      </w:r>
      <w:r w:rsidR="00672543">
        <w:rPr>
          <w:rFonts w:ascii="Arial" w:hAnsi="Arial" w:cs="FormataBQ-Light"/>
          <w:sz w:val="20"/>
          <w:szCs w:val="20"/>
        </w:rPr>
        <w:t xml:space="preserve"> </w:t>
      </w:r>
      <w:r w:rsidRPr="00601CDC">
        <w:rPr>
          <w:rFonts w:ascii="Arial" w:hAnsi="Arial" w:cs="FormataBQ-Light"/>
          <w:sz w:val="20"/>
          <w:szCs w:val="20"/>
        </w:rPr>
        <w:t>Trauma Seminar</w:t>
      </w:r>
      <w:r w:rsidRPr="00601CDC">
        <w:rPr>
          <w:rFonts w:ascii="Arial" w:hAnsi="Arial" w:cs="Arial"/>
          <w:sz w:val="20"/>
          <w:szCs w:val="20"/>
        </w:rPr>
        <w:t>—Intraoperative Imaging: free of charge</w:t>
      </w:r>
    </w:p>
    <w:p w14:paraId="1CDBD43D" w14:textId="33C9FDF7" w:rsidR="00833947" w:rsidRPr="00601CDC" w:rsidRDefault="00833947" w:rsidP="0083394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z w:val="20"/>
          <w:szCs w:val="20"/>
        </w:rPr>
      </w:pPr>
      <w:r w:rsidRPr="00601CDC">
        <w:rPr>
          <w:rFonts w:ascii="Arial" w:hAnsi="Arial" w:cs="FormataBQ-Light"/>
          <w:sz w:val="20"/>
          <w:szCs w:val="20"/>
        </w:rPr>
        <w:t xml:space="preserve">Included in the seminar are the documentation, coffee break, and </w:t>
      </w:r>
      <w:r>
        <w:rPr>
          <w:rFonts w:ascii="Arial" w:hAnsi="Arial" w:cs="FormataBQ-Light"/>
          <w:sz w:val="20"/>
          <w:szCs w:val="20"/>
        </w:rPr>
        <w:t>event</w:t>
      </w:r>
      <w:r w:rsidRPr="00601CDC">
        <w:rPr>
          <w:rFonts w:ascii="Arial" w:hAnsi="Arial" w:cs="FormataBQ-Light"/>
          <w:sz w:val="20"/>
          <w:szCs w:val="20"/>
        </w:rPr>
        <w:t xml:space="preserve"> certificate.</w:t>
      </w:r>
    </w:p>
    <w:p w14:paraId="3869F650" w14:textId="5FBDFBDC" w:rsidR="00833947" w:rsidRDefault="00833947" w:rsidP="0083394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z w:val="20"/>
          <w:szCs w:val="20"/>
        </w:rPr>
      </w:pPr>
    </w:p>
    <w:p w14:paraId="002AB285" w14:textId="77777777" w:rsidR="00833947" w:rsidRPr="00601CDC" w:rsidRDefault="00833947" w:rsidP="0083394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b/>
          <w:sz w:val="20"/>
          <w:szCs w:val="20"/>
        </w:rPr>
      </w:pPr>
      <w:r w:rsidRPr="00601CDC">
        <w:rPr>
          <w:rFonts w:ascii="Arial" w:hAnsi="Arial" w:cs="FormataBQ-Light"/>
          <w:b/>
          <w:sz w:val="20"/>
          <w:szCs w:val="20"/>
        </w:rPr>
        <w:t>Seminar language</w:t>
      </w:r>
    </w:p>
    <w:p w14:paraId="010F37A4" w14:textId="77777777" w:rsidR="00833947" w:rsidRDefault="00833947" w:rsidP="0083394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z w:val="20"/>
          <w:szCs w:val="20"/>
        </w:rPr>
      </w:pPr>
      <w:r>
        <w:rPr>
          <w:rFonts w:ascii="Arial" w:hAnsi="Arial" w:cs="FormataBQ-Light"/>
          <w:sz w:val="20"/>
          <w:szCs w:val="20"/>
        </w:rPr>
        <w:t>English</w:t>
      </w:r>
    </w:p>
    <w:p w14:paraId="3FD63F35" w14:textId="77777777" w:rsidR="00833947" w:rsidRPr="00601CDC" w:rsidRDefault="00833947" w:rsidP="0083394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z w:val="20"/>
          <w:szCs w:val="20"/>
        </w:rPr>
      </w:pPr>
    </w:p>
    <w:p w14:paraId="70C643B8" w14:textId="77777777" w:rsidR="006E6943" w:rsidRPr="00F93D0B" w:rsidRDefault="006E6943" w:rsidP="006E6943">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pacing w:val="5"/>
          <w:sz w:val="20"/>
          <w:szCs w:val="20"/>
        </w:rPr>
      </w:pPr>
      <w:r>
        <w:rPr>
          <w:rFonts w:ascii="Arial" w:hAnsi="Arial" w:cs="FormataBQ-Medium"/>
          <w:b/>
          <w:spacing w:val="5"/>
          <w:sz w:val="20"/>
          <w:szCs w:val="20"/>
        </w:rPr>
        <w:t xml:space="preserve">Disclosures and </w:t>
      </w:r>
      <w:r w:rsidR="005F0C9A">
        <w:rPr>
          <w:rFonts w:ascii="Arial" w:hAnsi="Arial" w:cs="FormataBQ-Medium"/>
          <w:b/>
          <w:spacing w:val="5"/>
          <w:sz w:val="20"/>
          <w:szCs w:val="20"/>
        </w:rPr>
        <w:t>c</w:t>
      </w:r>
      <w:r>
        <w:rPr>
          <w:rFonts w:ascii="Arial" w:hAnsi="Arial" w:cs="FormataBQ-Medium"/>
          <w:b/>
          <w:spacing w:val="5"/>
          <w:sz w:val="20"/>
          <w:szCs w:val="20"/>
        </w:rPr>
        <w:t xml:space="preserve">onflicts of </w:t>
      </w:r>
      <w:r w:rsidR="005F0C9A">
        <w:rPr>
          <w:rFonts w:ascii="Arial" w:hAnsi="Arial" w:cs="FormataBQ-Medium"/>
          <w:b/>
          <w:spacing w:val="5"/>
          <w:sz w:val="20"/>
          <w:szCs w:val="20"/>
        </w:rPr>
        <w:t>i</w:t>
      </w:r>
      <w:r>
        <w:rPr>
          <w:rFonts w:ascii="Arial" w:hAnsi="Arial" w:cs="FormataBQ-Medium"/>
          <w:b/>
          <w:spacing w:val="5"/>
          <w:sz w:val="20"/>
          <w:szCs w:val="20"/>
        </w:rPr>
        <w:t>nteres</w:t>
      </w:r>
      <w:r w:rsidR="005F0C9A">
        <w:rPr>
          <w:rFonts w:ascii="Arial" w:hAnsi="Arial" w:cs="FormataBQ-Medium"/>
          <w:b/>
          <w:spacing w:val="5"/>
          <w:sz w:val="20"/>
          <w:szCs w:val="20"/>
        </w:rPr>
        <w:t>t</w:t>
      </w:r>
    </w:p>
    <w:p w14:paraId="659A6D4C" w14:textId="11952128" w:rsidR="000E4042" w:rsidRPr="000E4042" w:rsidRDefault="006E6943" w:rsidP="000E4042">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Pr>
          <w:rFonts w:ascii="Arial" w:hAnsi="Arial" w:cs="FormataBQ-Light"/>
          <w:spacing w:val="5"/>
          <w:sz w:val="20"/>
          <w:szCs w:val="20"/>
        </w:rPr>
        <w:t xml:space="preserve">Disclosure information and potential </w:t>
      </w:r>
      <w:r w:rsidR="005F0C9A">
        <w:rPr>
          <w:rFonts w:ascii="Arial" w:hAnsi="Arial" w:cs="FormataBQ-Light"/>
          <w:spacing w:val="5"/>
          <w:sz w:val="20"/>
          <w:szCs w:val="20"/>
        </w:rPr>
        <w:t>c</w:t>
      </w:r>
      <w:r>
        <w:rPr>
          <w:rFonts w:ascii="Arial" w:hAnsi="Arial" w:cs="FormataBQ-Light"/>
          <w:spacing w:val="5"/>
          <w:sz w:val="20"/>
          <w:szCs w:val="20"/>
        </w:rPr>
        <w:t xml:space="preserve">onflicts of </w:t>
      </w:r>
      <w:r w:rsidR="005F0C9A">
        <w:rPr>
          <w:rFonts w:ascii="Arial" w:hAnsi="Arial" w:cs="FormataBQ-Light"/>
          <w:spacing w:val="5"/>
          <w:sz w:val="20"/>
          <w:szCs w:val="20"/>
        </w:rPr>
        <w:t>i</w:t>
      </w:r>
      <w:r>
        <w:rPr>
          <w:rFonts w:ascii="Arial" w:hAnsi="Arial" w:cs="FormataBQ-Light"/>
          <w:spacing w:val="5"/>
          <w:sz w:val="20"/>
          <w:szCs w:val="20"/>
        </w:rPr>
        <w:t>nterest (COI) can be viewed at the event webpage</w:t>
      </w:r>
      <w:r w:rsidR="00081DD5">
        <w:rPr>
          <w:rFonts w:ascii="Arial" w:hAnsi="Arial" w:cs="FormataBQ-Light"/>
          <w:spacing w:val="5"/>
          <w:sz w:val="20"/>
          <w:szCs w:val="20"/>
        </w:rPr>
        <w:t>.</w:t>
      </w:r>
    </w:p>
    <w:p w14:paraId="705FDB51" w14:textId="77777777" w:rsidR="006E6943" w:rsidRDefault="006E6943"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pacing w:val="5"/>
          <w:sz w:val="20"/>
          <w:szCs w:val="20"/>
        </w:rPr>
      </w:pPr>
    </w:p>
    <w:p w14:paraId="286DAE82"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pacing w:val="5"/>
          <w:sz w:val="20"/>
          <w:szCs w:val="20"/>
        </w:rPr>
      </w:pPr>
      <w:r w:rsidRPr="00922C32">
        <w:rPr>
          <w:rFonts w:ascii="Arial" w:hAnsi="Arial" w:cs="FormataBQ-Medium"/>
          <w:b/>
          <w:spacing w:val="5"/>
          <w:sz w:val="20"/>
          <w:szCs w:val="20"/>
        </w:rPr>
        <w:t>Evaluation guidelines</w:t>
      </w:r>
    </w:p>
    <w:p w14:paraId="12CC8347" w14:textId="77777777" w:rsidR="00DD52C7" w:rsidRPr="00922C32" w:rsidRDefault="008C0C14" w:rsidP="008C0C14">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r w:rsidRPr="008C0C14">
        <w:rPr>
          <w:rFonts w:ascii="Arial" w:hAnsi="Arial" w:cs="FormataBQ-Light"/>
          <w:spacing w:val="5"/>
          <w:sz w:val="20"/>
          <w:szCs w:val="20"/>
        </w:rPr>
        <w:t>All AO Trauma events apply the same evaluation process,</w:t>
      </w:r>
      <w:r w:rsidR="00D722BC">
        <w:rPr>
          <w:rFonts w:ascii="Arial" w:hAnsi="Arial" w:cs="FormataBQ-Light"/>
          <w:spacing w:val="5"/>
          <w:sz w:val="20"/>
          <w:szCs w:val="20"/>
        </w:rPr>
        <w:t xml:space="preserve"> </w:t>
      </w:r>
      <w:r w:rsidRPr="008C0C14">
        <w:rPr>
          <w:rFonts w:ascii="Arial" w:hAnsi="Arial" w:cs="FormataBQ-Light"/>
          <w:spacing w:val="5"/>
          <w:sz w:val="20"/>
          <w:szCs w:val="20"/>
        </w:rPr>
        <w:t>which includes pre- and post-event online evaluation and</w:t>
      </w:r>
      <w:r>
        <w:rPr>
          <w:rFonts w:ascii="Arial" w:hAnsi="Arial" w:cs="FormataBQ-Light"/>
          <w:spacing w:val="5"/>
          <w:sz w:val="20"/>
          <w:szCs w:val="20"/>
        </w:rPr>
        <w:t xml:space="preserve"> </w:t>
      </w:r>
      <w:r w:rsidRPr="008C0C14">
        <w:rPr>
          <w:rFonts w:ascii="Arial" w:hAnsi="Arial" w:cs="FormataBQ-Light"/>
          <w:spacing w:val="5"/>
          <w:sz w:val="20"/>
          <w:szCs w:val="20"/>
        </w:rPr>
        <w:t>on-site written questionnaires. These evaluation tools help</w:t>
      </w:r>
      <w:r>
        <w:rPr>
          <w:rFonts w:ascii="Arial" w:hAnsi="Arial" w:cs="FormataBQ-Light"/>
          <w:spacing w:val="5"/>
          <w:sz w:val="20"/>
          <w:szCs w:val="20"/>
        </w:rPr>
        <w:t xml:space="preserve"> </w:t>
      </w:r>
      <w:r w:rsidRPr="008C0C14">
        <w:rPr>
          <w:rFonts w:ascii="Arial" w:hAnsi="Arial" w:cs="FormataBQ-Light"/>
          <w:spacing w:val="5"/>
          <w:sz w:val="20"/>
          <w:szCs w:val="20"/>
        </w:rPr>
        <w:t>ensure that AO Trauma continues to meet your training</w:t>
      </w:r>
      <w:r>
        <w:rPr>
          <w:rFonts w:ascii="Arial" w:hAnsi="Arial" w:cs="FormataBQ-Light"/>
          <w:spacing w:val="5"/>
          <w:sz w:val="20"/>
          <w:szCs w:val="20"/>
        </w:rPr>
        <w:t xml:space="preserve"> </w:t>
      </w:r>
      <w:r w:rsidRPr="008C0C14">
        <w:rPr>
          <w:rFonts w:ascii="Arial" w:hAnsi="Arial" w:cs="FormataBQ-Light"/>
          <w:spacing w:val="5"/>
          <w:sz w:val="20"/>
          <w:szCs w:val="20"/>
        </w:rPr>
        <w:t>needs.</w:t>
      </w:r>
    </w:p>
    <w:p w14:paraId="4AD4EA4C" w14:textId="77777777" w:rsidR="008C0C14" w:rsidRDefault="008C0C14">
      <w:pPr>
        <w:rPr>
          <w:rFonts w:ascii="Arial" w:hAnsi="Arial" w:cs="FormataBQ-Medium"/>
          <w:b/>
          <w:spacing w:val="5"/>
          <w:sz w:val="20"/>
          <w:szCs w:val="20"/>
        </w:rPr>
      </w:pPr>
    </w:p>
    <w:p w14:paraId="652D4597"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pacing w:val="5"/>
          <w:sz w:val="20"/>
          <w:szCs w:val="20"/>
        </w:rPr>
      </w:pPr>
      <w:r w:rsidRPr="00922C32">
        <w:rPr>
          <w:rFonts w:ascii="Arial" w:hAnsi="Arial" w:cs="FormataBQ-Medium"/>
          <w:b/>
          <w:spacing w:val="5"/>
          <w:sz w:val="20"/>
          <w:szCs w:val="20"/>
        </w:rPr>
        <w:t>Intellectual property</w:t>
      </w:r>
    </w:p>
    <w:p w14:paraId="14D3A5D9" w14:textId="77777777" w:rsidR="008C0C14" w:rsidRPr="008C0C14" w:rsidRDefault="008C0C14" w:rsidP="008C0C14">
      <w:pPr>
        <w:tabs>
          <w:tab w:val="left" w:pos="680"/>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lang w:eastAsia="de-CH"/>
        </w:rPr>
      </w:pPr>
      <w:r w:rsidRPr="008C0C14">
        <w:rPr>
          <w:rFonts w:ascii="Arial" w:hAnsi="Arial" w:cs="Arial"/>
          <w:spacing w:val="5"/>
          <w:sz w:val="20"/>
          <w:szCs w:val="20"/>
          <w:lang w:eastAsia="de-CH"/>
        </w:rPr>
        <w:t>Event materials, presentations, and case studies</w:t>
      </w:r>
      <w:r>
        <w:rPr>
          <w:rFonts w:ascii="Arial" w:hAnsi="Arial" w:cs="Arial"/>
          <w:spacing w:val="5"/>
          <w:sz w:val="20"/>
          <w:szCs w:val="20"/>
          <w:lang w:eastAsia="de-CH"/>
        </w:rPr>
        <w:t xml:space="preserve"> </w:t>
      </w:r>
      <w:r w:rsidRPr="008C0C14">
        <w:rPr>
          <w:rFonts w:ascii="Arial" w:hAnsi="Arial" w:cs="Arial"/>
          <w:spacing w:val="5"/>
          <w:sz w:val="20"/>
          <w:szCs w:val="20"/>
          <w:lang w:eastAsia="de-CH"/>
        </w:rPr>
        <w:t>are the intellectual property of the event faculty.</w:t>
      </w:r>
    </w:p>
    <w:p w14:paraId="168E3034" w14:textId="77777777" w:rsidR="00922C32" w:rsidRPr="00EE598F" w:rsidRDefault="008C0C14" w:rsidP="008C0C14">
      <w:pPr>
        <w:tabs>
          <w:tab w:val="left" w:pos="680"/>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lang w:eastAsia="de-CH"/>
        </w:rPr>
      </w:pPr>
      <w:r w:rsidRPr="008C0C14">
        <w:rPr>
          <w:rFonts w:ascii="Arial" w:hAnsi="Arial" w:cs="Arial"/>
          <w:spacing w:val="5"/>
          <w:sz w:val="20"/>
          <w:szCs w:val="20"/>
          <w:lang w:eastAsia="de-CH"/>
        </w:rPr>
        <w:t>All rights are reserved. For more information, please see:</w:t>
      </w:r>
      <w:r>
        <w:rPr>
          <w:rFonts w:ascii="Arial" w:hAnsi="Arial" w:cs="Arial"/>
          <w:spacing w:val="5"/>
          <w:sz w:val="20"/>
          <w:szCs w:val="20"/>
          <w:lang w:eastAsia="de-CH"/>
        </w:rPr>
        <w:t xml:space="preserve"> </w:t>
      </w:r>
      <w:r w:rsidRPr="008C0C14">
        <w:rPr>
          <w:rFonts w:ascii="Arial" w:hAnsi="Arial" w:cs="Arial"/>
          <w:spacing w:val="5"/>
          <w:sz w:val="20"/>
          <w:szCs w:val="20"/>
          <w:lang w:eastAsia="de-CH"/>
        </w:rPr>
        <w:t>www.aofoundation.org/legal.</w:t>
      </w:r>
    </w:p>
    <w:p w14:paraId="67DC0179" w14:textId="77777777" w:rsidR="00AE37A9" w:rsidRDefault="00922C32" w:rsidP="00922C32">
      <w:pPr>
        <w:tabs>
          <w:tab w:val="left" w:pos="680"/>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lang w:eastAsia="de-CH"/>
        </w:rPr>
      </w:pPr>
      <w:r w:rsidRPr="00EE598F">
        <w:rPr>
          <w:rFonts w:ascii="Arial" w:hAnsi="Arial" w:cs="Arial"/>
          <w:spacing w:val="5"/>
          <w:sz w:val="20"/>
          <w:szCs w:val="20"/>
          <w:lang w:eastAsia="de-CH"/>
        </w:rPr>
        <w:t>Recording, photographing, or copying of lectures, practical exercises, case discussions, or any course materials is absolutely forbidden.</w:t>
      </w:r>
    </w:p>
    <w:p w14:paraId="7E315CD7" w14:textId="77777777" w:rsidR="00AE37A9" w:rsidRDefault="003D0DA8" w:rsidP="00922C32">
      <w:pPr>
        <w:tabs>
          <w:tab w:val="left" w:pos="680"/>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lang w:eastAsia="de-CH"/>
        </w:rPr>
      </w:pPr>
      <w:r>
        <w:rPr>
          <w:noProof/>
        </w:rPr>
        <w:drawing>
          <wp:inline distT="0" distB="0" distL="0" distR="0" wp14:anchorId="3C412C5A" wp14:editId="2B4F4C18">
            <wp:extent cx="3409950" cy="876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9950" cy="876300"/>
                    </a:xfrm>
                    <a:prstGeom prst="rect">
                      <a:avLst/>
                    </a:prstGeom>
                  </pic:spPr>
                </pic:pic>
              </a:graphicData>
            </a:graphic>
          </wp:inline>
        </w:drawing>
      </w:r>
    </w:p>
    <w:p w14:paraId="46C394CC" w14:textId="77777777" w:rsidR="00922C32" w:rsidRPr="00EE598F" w:rsidRDefault="00922C32" w:rsidP="00922C32">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Arial"/>
          <w:spacing w:val="5"/>
          <w:sz w:val="20"/>
          <w:szCs w:val="20"/>
        </w:rPr>
      </w:pPr>
      <w:r w:rsidRPr="00EE598F">
        <w:rPr>
          <w:rFonts w:ascii="Arial" w:hAnsi="Arial" w:cs="Arial"/>
          <w:spacing w:val="5"/>
          <w:sz w:val="20"/>
          <w:szCs w:val="20"/>
          <w:lang w:eastAsia="de-CH"/>
        </w:rPr>
        <w:t>The AO Foundation reserves the right to film, photograph, and audio record during their events. Participants must understand that in this context they may appear in these recorded materials. The AO Foundation assumes participants agree that these recorded materials may be used for AO marketing and other purposes,</w:t>
      </w:r>
      <w:r w:rsidR="00D722BC">
        <w:rPr>
          <w:rFonts w:ascii="Arial" w:hAnsi="Arial" w:cs="Arial"/>
          <w:spacing w:val="5"/>
          <w:sz w:val="20"/>
          <w:szCs w:val="20"/>
          <w:lang w:eastAsia="de-CH"/>
        </w:rPr>
        <w:t xml:space="preserve"> </w:t>
      </w:r>
      <w:r w:rsidRPr="00EE598F">
        <w:rPr>
          <w:rFonts w:ascii="Arial" w:hAnsi="Arial" w:cs="Arial"/>
          <w:spacing w:val="5"/>
          <w:sz w:val="20"/>
          <w:szCs w:val="20"/>
          <w:lang w:eastAsia="de-CH"/>
        </w:rPr>
        <w:t>and made available to the public.</w:t>
      </w:r>
      <w:r w:rsidRPr="00EE598F">
        <w:rPr>
          <w:rFonts w:ascii="Arial" w:hAnsi="Arial" w:cs="Arial"/>
          <w:spacing w:val="5"/>
          <w:sz w:val="20"/>
          <w:szCs w:val="20"/>
        </w:rPr>
        <w:t xml:space="preserve"> </w:t>
      </w:r>
    </w:p>
    <w:p w14:paraId="58303724"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p>
    <w:p w14:paraId="4CC04289"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pacing w:val="5"/>
          <w:sz w:val="20"/>
          <w:szCs w:val="20"/>
        </w:rPr>
      </w:pPr>
      <w:r w:rsidRPr="00922C32">
        <w:rPr>
          <w:rFonts w:ascii="Arial" w:hAnsi="Arial" w:cs="FormataBQ-Medium"/>
          <w:b/>
          <w:spacing w:val="5"/>
          <w:sz w:val="20"/>
          <w:szCs w:val="20"/>
        </w:rPr>
        <w:t>Security</w:t>
      </w:r>
    </w:p>
    <w:p w14:paraId="06C54F2D" w14:textId="77777777" w:rsidR="00DD52C7" w:rsidRPr="00922C32" w:rsidRDefault="002B0103"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bookmarkStart w:id="1" w:name="_Hlk31881897"/>
      <w:r>
        <w:rPr>
          <w:rFonts w:ascii="Arial" w:hAnsi="Arial" w:cs="FormataBQ-Light"/>
          <w:spacing w:val="5"/>
          <w:sz w:val="20"/>
          <w:szCs w:val="20"/>
        </w:rPr>
        <w:t>There will be a s</w:t>
      </w:r>
      <w:r w:rsidR="00DD52C7" w:rsidRPr="00922C32">
        <w:rPr>
          <w:rFonts w:ascii="Arial" w:hAnsi="Arial" w:cs="FormataBQ-Light"/>
          <w:spacing w:val="5"/>
          <w:sz w:val="20"/>
          <w:szCs w:val="20"/>
        </w:rPr>
        <w:t xml:space="preserve">ecurity check at the entrance of the building. Wearing of a name tag is compulsory during lectures, </w:t>
      </w:r>
      <w:r w:rsidR="000E4042">
        <w:rPr>
          <w:rFonts w:ascii="Arial" w:hAnsi="Arial" w:cs="FormataBQ-Light"/>
          <w:spacing w:val="5"/>
          <w:sz w:val="20"/>
          <w:szCs w:val="20"/>
        </w:rPr>
        <w:t>practical exercises</w:t>
      </w:r>
      <w:r w:rsidR="00DD52C7" w:rsidRPr="00922C32">
        <w:rPr>
          <w:rFonts w:ascii="Arial" w:hAnsi="Arial" w:cs="FormataBQ-Light"/>
          <w:spacing w:val="5"/>
          <w:sz w:val="20"/>
          <w:szCs w:val="20"/>
        </w:rPr>
        <w:t>, and group discussions.</w:t>
      </w:r>
    </w:p>
    <w:bookmarkEnd w:id="1"/>
    <w:p w14:paraId="5A7B16CF"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p>
    <w:p w14:paraId="27A64534" w14:textId="77777777" w:rsidR="00081DD5" w:rsidRDefault="00081DD5">
      <w:pPr>
        <w:rPr>
          <w:rFonts w:ascii="Arial" w:hAnsi="Arial" w:cs="FormataBQ-Medium"/>
          <w:b/>
          <w:spacing w:val="5"/>
          <w:sz w:val="20"/>
          <w:szCs w:val="20"/>
        </w:rPr>
      </w:pPr>
      <w:r>
        <w:rPr>
          <w:rFonts w:ascii="Arial" w:hAnsi="Arial" w:cs="FormataBQ-Medium"/>
          <w:b/>
          <w:spacing w:val="5"/>
          <w:sz w:val="20"/>
          <w:szCs w:val="20"/>
        </w:rPr>
        <w:br w:type="page"/>
      </w:r>
    </w:p>
    <w:p w14:paraId="3F26FC82" w14:textId="3F75DCD9"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pacing w:val="5"/>
          <w:sz w:val="20"/>
          <w:szCs w:val="20"/>
        </w:rPr>
      </w:pPr>
      <w:r w:rsidRPr="00922C32">
        <w:rPr>
          <w:rFonts w:ascii="Arial" w:hAnsi="Arial" w:cs="FormataBQ-Medium"/>
          <w:b/>
          <w:spacing w:val="5"/>
          <w:sz w:val="20"/>
          <w:szCs w:val="20"/>
        </w:rPr>
        <w:lastRenderedPageBreak/>
        <w:t>No insurance</w:t>
      </w:r>
    </w:p>
    <w:p w14:paraId="55B1E3FD"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r w:rsidRPr="00922C32">
        <w:rPr>
          <w:rFonts w:ascii="Arial" w:hAnsi="Arial" w:cs="FormataBQ-Light"/>
          <w:spacing w:val="5"/>
          <w:sz w:val="20"/>
          <w:szCs w:val="20"/>
        </w:rPr>
        <w:t xml:space="preserve">The </w:t>
      </w:r>
      <w:r w:rsidR="00270612">
        <w:rPr>
          <w:rFonts w:ascii="Arial" w:hAnsi="Arial" w:cs="FormataBQ-Light"/>
          <w:spacing w:val="5"/>
          <w:sz w:val="20"/>
          <w:szCs w:val="20"/>
        </w:rPr>
        <w:t>event</w:t>
      </w:r>
      <w:r w:rsidRPr="00922C32">
        <w:rPr>
          <w:rFonts w:ascii="Arial" w:hAnsi="Arial" w:cs="FormataBQ-Light"/>
          <w:spacing w:val="5"/>
          <w:sz w:val="20"/>
          <w:szCs w:val="20"/>
        </w:rPr>
        <w:t xml:space="preserve"> organization does not take out insurance to cover any indi</w:t>
      </w:r>
      <w:r w:rsidR="002B0103">
        <w:rPr>
          <w:rFonts w:ascii="Arial" w:hAnsi="Arial" w:cs="FormataBQ-Light"/>
          <w:spacing w:val="5"/>
          <w:sz w:val="20"/>
          <w:szCs w:val="20"/>
        </w:rPr>
        <w:t>vidual against accidents, theft</w:t>
      </w:r>
      <w:r w:rsidR="00911819">
        <w:rPr>
          <w:rFonts w:ascii="Arial" w:hAnsi="Arial" w:cs="FormataBQ-Light"/>
          <w:spacing w:val="5"/>
          <w:sz w:val="20"/>
          <w:szCs w:val="20"/>
        </w:rPr>
        <w:t>,</w:t>
      </w:r>
      <w:r w:rsidRPr="00922C32">
        <w:rPr>
          <w:rFonts w:ascii="Arial" w:hAnsi="Arial" w:cs="FormataBQ-Light"/>
          <w:spacing w:val="5"/>
          <w:sz w:val="20"/>
          <w:szCs w:val="20"/>
        </w:rPr>
        <w:t xml:space="preserve"> or other risks. </w:t>
      </w:r>
    </w:p>
    <w:p w14:paraId="248435CE"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p>
    <w:p w14:paraId="7F10F1F4"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pacing w:val="5"/>
          <w:sz w:val="20"/>
          <w:szCs w:val="20"/>
        </w:rPr>
      </w:pPr>
      <w:r w:rsidRPr="00922C32">
        <w:rPr>
          <w:rFonts w:ascii="Arial" w:hAnsi="Arial" w:cs="FormataBQ-Medium"/>
          <w:b/>
          <w:spacing w:val="5"/>
          <w:sz w:val="20"/>
          <w:szCs w:val="20"/>
        </w:rPr>
        <w:t>Mobile phone use</w:t>
      </w:r>
    </w:p>
    <w:p w14:paraId="481F20D7"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r w:rsidRPr="00922C32">
        <w:rPr>
          <w:rFonts w:ascii="Arial" w:hAnsi="Arial" w:cs="FormataBQ-Light"/>
          <w:spacing w:val="5"/>
          <w:sz w:val="20"/>
          <w:szCs w:val="20"/>
        </w:rPr>
        <w:t xml:space="preserve">Mobile phone use is not allowed in the lecture halls and in other rooms during educational activities. Please be considerate of others by turning off your mobile phone. </w:t>
      </w:r>
    </w:p>
    <w:p w14:paraId="6D3BB40A"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p>
    <w:p w14:paraId="2676DEF7"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Medium"/>
          <w:b/>
          <w:spacing w:val="5"/>
          <w:sz w:val="20"/>
          <w:szCs w:val="20"/>
        </w:rPr>
      </w:pPr>
      <w:r w:rsidRPr="00922C32">
        <w:rPr>
          <w:rFonts w:ascii="Arial" w:hAnsi="Arial" w:cs="FormataBQ-Medium"/>
          <w:b/>
          <w:spacing w:val="5"/>
          <w:sz w:val="20"/>
          <w:szCs w:val="20"/>
        </w:rPr>
        <w:t>Dress code</w:t>
      </w:r>
    </w:p>
    <w:p w14:paraId="395482F9" w14:textId="77777777" w:rsidR="00DD52C7" w:rsidRPr="00922C32" w:rsidRDefault="0025160B"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r>
        <w:rPr>
          <w:rFonts w:ascii="Arial" w:hAnsi="Arial" w:cs="FormataBQ-Light"/>
          <w:spacing w:val="5"/>
          <w:sz w:val="20"/>
          <w:szCs w:val="20"/>
        </w:rPr>
        <w:t>Casual or sportswear</w:t>
      </w:r>
    </w:p>
    <w:p w14:paraId="4D43494E" w14:textId="77777777" w:rsidR="00833947" w:rsidRDefault="00833947" w:rsidP="00833947">
      <w:pPr>
        <w:rPr>
          <w:rFonts w:ascii="Arial" w:hAnsi="Arial" w:cs="Arial"/>
          <w:b/>
          <w:sz w:val="20"/>
          <w:szCs w:val="20"/>
        </w:rPr>
      </w:pPr>
    </w:p>
    <w:p w14:paraId="353D5620" w14:textId="1069FE09" w:rsidR="00833947" w:rsidRPr="00601CDC" w:rsidRDefault="00833947" w:rsidP="00833947">
      <w:pPr>
        <w:rPr>
          <w:rFonts w:ascii="Arial" w:hAnsi="Arial" w:cs="Arial"/>
          <w:b/>
          <w:sz w:val="20"/>
          <w:szCs w:val="20"/>
        </w:rPr>
      </w:pPr>
      <w:r w:rsidRPr="00601CDC">
        <w:rPr>
          <w:rFonts w:ascii="Arial" w:hAnsi="Arial" w:cs="Arial"/>
          <w:b/>
          <w:sz w:val="20"/>
          <w:szCs w:val="20"/>
        </w:rPr>
        <w:t>Online resources</w:t>
      </w:r>
    </w:p>
    <w:p w14:paraId="0D1DE0EB" w14:textId="4A2F37FB" w:rsidR="00833947" w:rsidRPr="00601CDC" w:rsidRDefault="00833947" w:rsidP="00833947">
      <w:pPr>
        <w:rPr>
          <w:rFonts w:ascii="Arial" w:hAnsi="Arial" w:cs="Arial"/>
          <w:sz w:val="20"/>
          <w:szCs w:val="20"/>
        </w:rPr>
      </w:pPr>
      <w:r w:rsidRPr="00601CDC">
        <w:rPr>
          <w:rFonts w:ascii="Arial" w:hAnsi="Arial" w:cs="Arial"/>
          <w:sz w:val="20"/>
          <w:szCs w:val="20"/>
        </w:rPr>
        <w:t xml:space="preserve">available at </w:t>
      </w:r>
      <w:hyperlink r:id="rId14" w:history="1">
        <w:r w:rsidRPr="00601CDC">
          <w:rPr>
            <w:rStyle w:val="Hyperlink"/>
            <w:rFonts w:ascii="Arial" w:hAnsi="Arial" w:cs="Arial"/>
            <w:sz w:val="20"/>
            <w:szCs w:val="20"/>
          </w:rPr>
          <w:t>www.</w:t>
        </w:r>
        <w:r w:rsidR="00AE772B">
          <w:rPr>
            <w:rStyle w:val="Hyperlink"/>
            <w:rFonts w:ascii="Arial" w:hAnsi="Arial" w:cs="Arial"/>
            <w:sz w:val="20"/>
            <w:szCs w:val="20"/>
          </w:rPr>
          <w:t>aotrauma</w:t>
        </w:r>
        <w:r w:rsidRPr="00601CDC">
          <w:rPr>
            <w:rStyle w:val="Hyperlink"/>
            <w:rFonts w:ascii="Arial" w:hAnsi="Arial" w:cs="Arial"/>
            <w:sz w:val="20"/>
            <w:szCs w:val="20"/>
          </w:rPr>
          <w:t>.org</w:t>
        </w:r>
      </w:hyperlink>
      <w:r w:rsidRPr="00601CDC">
        <w:rPr>
          <w:rFonts w:ascii="Arial" w:hAnsi="Arial" w:cs="Arial"/>
          <w:sz w:val="20"/>
          <w:szCs w:val="20"/>
        </w:rPr>
        <w:t xml:space="preserve"> (</w:t>
      </w:r>
      <w:r w:rsidR="005B0443">
        <w:rPr>
          <w:rFonts w:ascii="Arial" w:hAnsi="Arial" w:cs="Arial"/>
          <w:sz w:val="20"/>
          <w:szCs w:val="20"/>
        </w:rPr>
        <w:t>AO Trauma</w:t>
      </w:r>
      <w:r w:rsidRPr="00601CDC">
        <w:rPr>
          <w:rFonts w:ascii="Arial" w:hAnsi="Arial" w:cs="Arial"/>
          <w:sz w:val="20"/>
          <w:szCs w:val="20"/>
        </w:rPr>
        <w:t>, Education, Self-directed Learning: eg, Interactive video and eLearning modules, Surgery Reference)</w:t>
      </w:r>
    </w:p>
    <w:p w14:paraId="7A314ABE" w14:textId="77777777" w:rsidR="00DD52C7" w:rsidRPr="00922C32" w:rsidRDefault="00DD52C7" w:rsidP="00DD52C7">
      <w:pPr>
        <w:widowControl w:val="0"/>
        <w:tabs>
          <w:tab w:val="left" w:pos="680"/>
          <w:tab w:val="left" w:pos="1134"/>
          <w:tab w:val="left" w:pos="1701"/>
          <w:tab w:val="left" w:pos="2551"/>
        </w:tabs>
        <w:autoSpaceDE w:val="0"/>
        <w:autoSpaceDN w:val="0"/>
        <w:adjustRightInd w:val="0"/>
        <w:spacing w:line="240" w:lineRule="atLeast"/>
        <w:textAlignment w:val="baseline"/>
        <w:rPr>
          <w:rFonts w:ascii="Arial" w:hAnsi="Arial" w:cs="FormataBQ-Light"/>
          <w:spacing w:val="5"/>
          <w:sz w:val="20"/>
          <w:szCs w:val="20"/>
        </w:rPr>
      </w:pPr>
    </w:p>
    <w:p w14:paraId="500D5561" w14:textId="77777777" w:rsidR="00DD52C7" w:rsidRPr="00005C15" w:rsidRDefault="003D0DA8" w:rsidP="00DD52C7">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r w:rsidRPr="00005C15">
        <w:rPr>
          <w:rFonts w:ascii="Arial" w:hAnsi="Arial" w:cs="Arial"/>
          <w:b/>
          <w:color w:val="164194"/>
          <w:spacing w:val="10"/>
          <w:sz w:val="42"/>
          <w:szCs w:val="42"/>
        </w:rPr>
        <w:t>Event</w:t>
      </w:r>
      <w:r w:rsidR="00EE17F7" w:rsidRPr="00005C15">
        <w:rPr>
          <w:rFonts w:ascii="Arial" w:hAnsi="Arial" w:cs="Arial"/>
          <w:b/>
          <w:color w:val="164194"/>
          <w:spacing w:val="10"/>
          <w:sz w:val="42"/>
          <w:szCs w:val="42"/>
        </w:rPr>
        <w:t xml:space="preserve"> </w:t>
      </w:r>
      <w:r w:rsidR="00DD52C7" w:rsidRPr="00005C15">
        <w:rPr>
          <w:rFonts w:ascii="Arial" w:hAnsi="Arial" w:cs="Arial"/>
          <w:b/>
          <w:color w:val="164194"/>
          <w:spacing w:val="10"/>
          <w:sz w:val="42"/>
          <w:szCs w:val="42"/>
        </w:rPr>
        <w:t>venue</w:t>
      </w:r>
    </w:p>
    <w:p w14:paraId="0DC5F277" w14:textId="7B440D74" w:rsidR="00C25279" w:rsidRDefault="00C25279" w:rsidP="00DD52C7">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b/>
          <w:spacing w:val="10"/>
          <w:sz w:val="20"/>
          <w:szCs w:val="20"/>
        </w:rPr>
      </w:pPr>
      <w:r>
        <w:rPr>
          <w:rFonts w:ascii="Arial" w:hAnsi="Arial" w:cs="Arial"/>
          <w:b/>
          <w:spacing w:val="10"/>
          <w:sz w:val="20"/>
          <w:szCs w:val="20"/>
        </w:rPr>
        <w:t>College Hall</w:t>
      </w:r>
    </w:p>
    <w:p w14:paraId="342076E1" w14:textId="1D48D2A6" w:rsidR="005B1E26" w:rsidRPr="00C25279" w:rsidRDefault="00244C0D" w:rsidP="00DD52C7">
      <w:pPr>
        <w:widowControl w:val="0"/>
        <w:tabs>
          <w:tab w:val="left" w:pos="567"/>
          <w:tab w:val="left" w:pos="1134"/>
          <w:tab w:val="left" w:pos="1701"/>
          <w:tab w:val="left" w:pos="2551"/>
        </w:tabs>
        <w:autoSpaceDE w:val="0"/>
        <w:autoSpaceDN w:val="0"/>
        <w:adjustRightInd w:val="0"/>
        <w:spacing w:line="240" w:lineRule="atLeast"/>
        <w:textAlignment w:val="baseline"/>
        <w:rPr>
          <w:rFonts w:ascii="Arial" w:hAnsi="Arial" w:cs="Arial"/>
          <w:bCs/>
          <w:spacing w:val="10"/>
          <w:sz w:val="20"/>
          <w:szCs w:val="20"/>
        </w:rPr>
      </w:pPr>
      <w:r w:rsidRPr="00C25279">
        <w:rPr>
          <w:rFonts w:ascii="Arial" w:hAnsi="Arial" w:cs="Arial"/>
          <w:bCs/>
          <w:spacing w:val="10"/>
          <w:sz w:val="20"/>
          <w:szCs w:val="20"/>
        </w:rPr>
        <w:t>Royal College of Surgeons in Ireland</w:t>
      </w:r>
    </w:p>
    <w:p w14:paraId="34EB5366" w14:textId="49B232AD" w:rsidR="00005C15" w:rsidRPr="00005C15" w:rsidRDefault="00244C0D" w:rsidP="00DD52C7">
      <w:pPr>
        <w:widowControl w:val="0"/>
        <w:tabs>
          <w:tab w:val="left" w:pos="567"/>
          <w:tab w:val="left" w:pos="1134"/>
          <w:tab w:val="left" w:pos="1701"/>
          <w:tab w:val="left" w:pos="2551"/>
        </w:tabs>
        <w:autoSpaceDE w:val="0"/>
        <w:autoSpaceDN w:val="0"/>
        <w:adjustRightInd w:val="0"/>
        <w:spacing w:line="240" w:lineRule="atLeast"/>
        <w:textAlignment w:val="baseline"/>
        <w:rPr>
          <w:rFonts w:ascii="Arial" w:eastAsia="Times New Roman" w:hAnsi="Arial" w:cs="Arial"/>
          <w:bCs/>
          <w:sz w:val="20"/>
          <w:szCs w:val="20"/>
        </w:rPr>
      </w:pPr>
      <w:r>
        <w:rPr>
          <w:rFonts w:ascii="Arial" w:eastAsia="Times New Roman" w:hAnsi="Arial" w:cs="Arial"/>
          <w:bCs/>
          <w:sz w:val="20"/>
          <w:szCs w:val="20"/>
        </w:rPr>
        <w:t>123 St Stephen</w:t>
      </w:r>
      <w:r w:rsidR="00C25279">
        <w:rPr>
          <w:rFonts w:ascii="Arial" w:eastAsia="Times New Roman" w:hAnsi="Arial" w:cs="Arial"/>
          <w:bCs/>
          <w:sz w:val="20"/>
          <w:szCs w:val="20"/>
        </w:rPr>
        <w:t>'s</w:t>
      </w:r>
      <w:r>
        <w:rPr>
          <w:rFonts w:ascii="Arial" w:eastAsia="Times New Roman" w:hAnsi="Arial" w:cs="Arial"/>
          <w:bCs/>
          <w:sz w:val="20"/>
          <w:szCs w:val="20"/>
        </w:rPr>
        <w:t xml:space="preserve"> Green,</w:t>
      </w:r>
    </w:p>
    <w:p w14:paraId="32871D7A" w14:textId="7D868AFF" w:rsidR="00005C15" w:rsidRPr="00005C15" w:rsidRDefault="00244C0D" w:rsidP="00DD52C7">
      <w:pPr>
        <w:widowControl w:val="0"/>
        <w:tabs>
          <w:tab w:val="left" w:pos="567"/>
          <w:tab w:val="left" w:pos="1134"/>
          <w:tab w:val="left" w:pos="1701"/>
          <w:tab w:val="left" w:pos="2551"/>
        </w:tabs>
        <w:autoSpaceDE w:val="0"/>
        <w:autoSpaceDN w:val="0"/>
        <w:adjustRightInd w:val="0"/>
        <w:spacing w:line="240" w:lineRule="atLeast"/>
        <w:textAlignment w:val="baseline"/>
        <w:rPr>
          <w:rFonts w:ascii="Arial" w:eastAsia="Times New Roman" w:hAnsi="Arial" w:cs="Arial"/>
          <w:bCs/>
          <w:sz w:val="20"/>
          <w:szCs w:val="20"/>
        </w:rPr>
      </w:pPr>
      <w:r>
        <w:rPr>
          <w:rFonts w:ascii="Arial" w:eastAsia="Times New Roman" w:hAnsi="Arial" w:cs="Arial"/>
          <w:bCs/>
          <w:sz w:val="20"/>
          <w:szCs w:val="20"/>
        </w:rPr>
        <w:t xml:space="preserve">Dublin 2, D02 YN77, </w:t>
      </w:r>
      <w:r w:rsidR="00005C15" w:rsidRPr="00005C15">
        <w:rPr>
          <w:rFonts w:ascii="Arial" w:eastAsia="Times New Roman" w:hAnsi="Arial" w:cs="Arial"/>
          <w:bCs/>
          <w:sz w:val="20"/>
          <w:szCs w:val="20"/>
        </w:rPr>
        <w:t>Ireland</w:t>
      </w:r>
      <w:r w:rsidR="00C25279">
        <w:rPr>
          <w:rFonts w:ascii="Arial" w:eastAsia="Times New Roman" w:hAnsi="Arial" w:cs="Arial"/>
          <w:bCs/>
          <w:sz w:val="20"/>
          <w:szCs w:val="20"/>
        </w:rPr>
        <w:t xml:space="preserve"> (Entrance of York Street)</w:t>
      </w:r>
    </w:p>
    <w:p w14:paraId="5796158B" w14:textId="77777777" w:rsidR="0025160B" w:rsidRDefault="0025160B">
      <w:pPr>
        <w:rPr>
          <w:rFonts w:ascii="Arial" w:hAnsi="Arial" w:cs="Arial"/>
          <w:color w:val="000000"/>
          <w:spacing w:val="5"/>
          <w:sz w:val="18"/>
          <w:szCs w:val="18"/>
          <w:highlight w:val="cyan"/>
          <w:lang w:eastAsia="de-DE"/>
        </w:rPr>
      </w:pPr>
      <w:r>
        <w:rPr>
          <w:rFonts w:ascii="Arial" w:hAnsi="Arial" w:cs="Arial"/>
          <w:sz w:val="18"/>
          <w:szCs w:val="18"/>
          <w:highlight w:val="cyan"/>
        </w:rPr>
        <w:br w:type="page"/>
      </w:r>
    </w:p>
    <w:p w14:paraId="33C54752" w14:textId="77777777" w:rsidR="00DD52C7" w:rsidRPr="00A1678E" w:rsidRDefault="000253CA" w:rsidP="00DD52C7">
      <w:pPr>
        <w:pStyle w:val="AOPrBody"/>
        <w:rPr>
          <w:rFonts w:ascii="Arial" w:hAnsi="Arial" w:cs="Arial"/>
          <w:szCs w:val="18"/>
          <w:lang w:val="en-US"/>
        </w:rPr>
      </w:pPr>
      <w:r w:rsidRPr="00A1678E">
        <w:rPr>
          <w:noProof/>
        </w:rPr>
        <w:lastRenderedPageBreak/>
        <w:drawing>
          <wp:anchor distT="0" distB="0" distL="114300" distR="114300" simplePos="0" relativeHeight="251675648" behindDoc="0" locked="0" layoutInCell="1" allowOverlap="1" wp14:anchorId="1C26EE91" wp14:editId="1C9AECD8">
            <wp:simplePos x="0" y="0"/>
            <wp:positionH relativeFrom="column">
              <wp:posOffset>-255377</wp:posOffset>
            </wp:positionH>
            <wp:positionV relativeFrom="paragraph">
              <wp:posOffset>222605</wp:posOffset>
            </wp:positionV>
            <wp:extent cx="7021137" cy="6549376"/>
            <wp:effectExtent l="0" t="0" r="889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024194" cy="6552227"/>
                    </a:xfrm>
                    <a:prstGeom prst="rect">
                      <a:avLst/>
                    </a:prstGeom>
                  </pic:spPr>
                </pic:pic>
              </a:graphicData>
            </a:graphic>
            <wp14:sizeRelH relativeFrom="margin">
              <wp14:pctWidth>0</wp14:pctWidth>
            </wp14:sizeRelH>
            <wp14:sizeRelV relativeFrom="margin">
              <wp14:pctHeight>0</wp14:pctHeight>
            </wp14:sizeRelV>
          </wp:anchor>
        </w:drawing>
      </w:r>
      <w:r w:rsidR="00AE37A9">
        <w:rPr>
          <w:rFonts w:ascii="Arial" w:hAnsi="Arial" w:cs="Arial"/>
          <w:sz w:val="18"/>
          <w:szCs w:val="18"/>
          <w:highlight w:val="cyan"/>
          <w:lang w:val="en-US"/>
        </w:rPr>
        <w:br w:type="page"/>
      </w:r>
    </w:p>
    <w:p w14:paraId="57029B3E" w14:textId="77777777" w:rsidR="00A23DEF" w:rsidRDefault="0069656F" w:rsidP="003D0DA8">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sz w:val="20"/>
          <w:szCs w:val="18"/>
          <w:highlight w:val="cyan"/>
        </w:rPr>
      </w:pPr>
      <w:r>
        <w:rPr>
          <w:noProof/>
        </w:rPr>
        <w:lastRenderedPageBreak/>
        <w:drawing>
          <wp:anchor distT="0" distB="0" distL="114300" distR="114300" simplePos="0" relativeHeight="251677696" behindDoc="0" locked="0" layoutInCell="1" allowOverlap="1" wp14:anchorId="7E7CEED6" wp14:editId="19E375D1">
            <wp:simplePos x="0" y="0"/>
            <wp:positionH relativeFrom="column">
              <wp:posOffset>2540</wp:posOffset>
            </wp:positionH>
            <wp:positionV relativeFrom="page">
              <wp:posOffset>617220</wp:posOffset>
            </wp:positionV>
            <wp:extent cx="6480000" cy="916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916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A857F" w14:textId="77777777" w:rsidR="003D0DA8" w:rsidRPr="00A1678E" w:rsidRDefault="003D0DA8" w:rsidP="003D0DA8">
      <w:pPr>
        <w:widowControl w:val="0"/>
        <w:tabs>
          <w:tab w:val="left" w:pos="567"/>
          <w:tab w:val="left" w:pos="1134"/>
          <w:tab w:val="left" w:pos="1701"/>
          <w:tab w:val="left" w:pos="2551"/>
        </w:tabs>
        <w:suppressAutoHyphens/>
        <w:autoSpaceDE w:val="0"/>
        <w:autoSpaceDN w:val="0"/>
        <w:adjustRightInd w:val="0"/>
        <w:spacing w:after="312" w:line="480" w:lineRule="atLeast"/>
        <w:textAlignment w:val="baseline"/>
        <w:rPr>
          <w:rFonts w:ascii="Arial" w:hAnsi="Arial" w:cs="Arial"/>
          <w:b/>
          <w:color w:val="164194"/>
          <w:spacing w:val="10"/>
          <w:sz w:val="42"/>
          <w:szCs w:val="42"/>
        </w:rPr>
      </w:pPr>
      <w:r w:rsidRPr="00A1678E">
        <w:rPr>
          <w:rFonts w:ascii="Arial" w:hAnsi="Arial" w:cs="Arial"/>
          <w:b/>
          <w:color w:val="164194"/>
          <w:spacing w:val="10"/>
          <w:sz w:val="42"/>
          <w:szCs w:val="42"/>
        </w:rPr>
        <w:t>Last Page Ad</w:t>
      </w:r>
    </w:p>
    <w:p w14:paraId="20B0292A" w14:textId="77777777" w:rsidR="00841164" w:rsidRDefault="00841164" w:rsidP="00841164">
      <w:pPr>
        <w:spacing w:line="200" w:lineRule="exact"/>
        <w:rPr>
          <w:sz w:val="20"/>
          <w:szCs w:val="20"/>
        </w:rPr>
      </w:pPr>
    </w:p>
    <w:p w14:paraId="2127E370" w14:textId="77777777" w:rsidR="00A23DEF" w:rsidRDefault="00A23DEF" w:rsidP="00841164">
      <w:pPr>
        <w:spacing w:line="200" w:lineRule="exact"/>
        <w:rPr>
          <w:sz w:val="20"/>
          <w:szCs w:val="20"/>
        </w:rPr>
      </w:pPr>
    </w:p>
    <w:sectPr w:rsidR="00A23DEF" w:rsidSect="003D0DA8">
      <w:headerReference w:type="default" r:id="rId17"/>
      <w:footerReference w:type="default" r:id="rId18"/>
      <w:headerReference w:type="first" r:id="rId19"/>
      <w:pgSz w:w="11906" w:h="16838"/>
      <w:pgMar w:top="567" w:right="851" w:bottom="709" w:left="851"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8200D" w14:textId="77777777" w:rsidR="00F40503" w:rsidRDefault="00F40503">
      <w:r>
        <w:separator/>
      </w:r>
    </w:p>
  </w:endnote>
  <w:endnote w:type="continuationSeparator" w:id="0">
    <w:p w14:paraId="71D14B05" w14:textId="77777777" w:rsidR="00F40503" w:rsidRDefault="00F4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ormataBQ-Light">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ridien LT Std Roman">
    <w:panose1 w:val="020A0503050306020303"/>
    <w:charset w:val="00"/>
    <w:family w:val="roman"/>
    <w:notTrueType/>
    <w:pitch w:val="variable"/>
    <w:sig w:usb0="800000AF" w:usb1="4000204A" w:usb2="00000000" w:usb3="00000000" w:csb0="00000001" w:csb1="00000000"/>
  </w:font>
  <w:font w:name="FormataBQ-Regular">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0000000" w:usb2="01000407" w:usb3="00000000" w:csb0="00020000" w:csb1="00000000"/>
  </w:font>
  <w:font w:name="Lucida Grande">
    <w:altName w:val="Arial"/>
    <w:charset w:val="00"/>
    <w:family w:val="swiss"/>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FormataBQ-Medium">
    <w:panose1 w:val="00000000000000000000"/>
    <w:charset w:val="00"/>
    <w:family w:val="modern"/>
    <w:notTrueType/>
    <w:pitch w:val="variable"/>
    <w:sig w:usb0="00000003" w:usb1="00000000" w:usb2="00000000" w:usb3="00000000" w:csb0="00000001" w:csb1="00000000"/>
  </w:font>
  <w:font w:name="FormataBQ-LightCnd">
    <w:panose1 w:val="00000000000000000000"/>
    <w:charset w:val="00"/>
    <w:family w:val="modern"/>
    <w:notTrueType/>
    <w:pitch w:val="variable"/>
    <w:sig w:usb0="00000003" w:usb1="00000000" w:usb2="00000000" w:usb3="00000000" w:csb0="00000001" w:csb1="00000000"/>
  </w:font>
  <w:font w:name="Suisse Int'l Light">
    <w:panose1 w:val="00000000000000000000"/>
    <w:charset w:val="00"/>
    <w:family w:val="swiss"/>
    <w:notTrueType/>
    <w:pitch w:val="variable"/>
    <w:sig w:usb0="00002207" w:usb1="00000000" w:usb2="00000008" w:usb3="00000000" w:csb0="000000D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B3D0" w14:textId="4A5B74AA" w:rsidR="00F40503" w:rsidRPr="007E5164" w:rsidRDefault="00F40503" w:rsidP="003D0DA8">
    <w:pPr>
      <w:pStyle w:val="Formatvorlage1"/>
    </w:pPr>
    <w:r w:rsidRPr="007E5164">
      <w:t xml:space="preserve">AO Trauma </w:t>
    </w:r>
    <w:r w:rsidR="00BD0664">
      <w:t>Seminar</w:t>
    </w:r>
    <w:r w:rsidRPr="007E5164">
      <w:t>—</w:t>
    </w:r>
    <w:r w:rsidR="00BD0664">
      <w:t>Intraoperative Imaging</w:t>
    </w:r>
    <w:r w:rsidRPr="007E5164">
      <w:tab/>
      <w:t xml:space="preserve">page </w:t>
    </w:r>
    <w:r w:rsidRPr="0043237C">
      <w:fldChar w:fldCharType="begin"/>
    </w:r>
    <w:r w:rsidRPr="007E5164">
      <w:instrText xml:space="preserve"> PAGE </w:instrText>
    </w:r>
    <w:r w:rsidRPr="0043237C">
      <w:fldChar w:fldCharType="separate"/>
    </w:r>
    <w:r w:rsidRPr="007E5164">
      <w:t>2</w:t>
    </w:r>
    <w:r w:rsidRPr="0043237C">
      <w:fldChar w:fldCharType="end"/>
    </w:r>
  </w:p>
  <w:p w14:paraId="77EF0E32" w14:textId="77777777" w:rsidR="00F40503" w:rsidRPr="007E5164" w:rsidRDefault="00F40503" w:rsidP="003D0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B7FF5" w14:textId="77777777" w:rsidR="00F40503" w:rsidRDefault="00F40503">
      <w:r>
        <w:separator/>
      </w:r>
    </w:p>
  </w:footnote>
  <w:footnote w:type="continuationSeparator" w:id="0">
    <w:p w14:paraId="4E6C8C26" w14:textId="77777777" w:rsidR="00F40503" w:rsidRDefault="00F40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E089" w14:textId="77777777" w:rsidR="00F40503" w:rsidRPr="0043237C" w:rsidRDefault="00F40503" w:rsidP="00DA5879">
    <w:pPr>
      <w:pStyle w:val="Formatvorlage1"/>
    </w:pPr>
    <w:r w:rsidRPr="0043237C">
      <w:tab/>
    </w:r>
  </w:p>
  <w:p w14:paraId="2E4BB5D9" w14:textId="77777777" w:rsidR="00F40503" w:rsidRPr="0043237C" w:rsidRDefault="00F40503" w:rsidP="0002775A">
    <w:pPr>
      <w:pStyle w:val="Formatvorlage1"/>
      <w:ind w:firstLine="708"/>
    </w:pPr>
  </w:p>
  <w:p w14:paraId="298C03A6" w14:textId="77777777" w:rsidR="00F40503" w:rsidRDefault="00F405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4246" w14:textId="77777777" w:rsidR="00304868" w:rsidRDefault="00304868">
    <w:pPr>
      <w:pStyle w:val="Header"/>
    </w:pPr>
  </w:p>
  <w:p w14:paraId="4B9B3638" w14:textId="77777777" w:rsidR="00F40503" w:rsidRDefault="00304868">
    <w:pPr>
      <w:pStyle w:val="Header"/>
    </w:pPr>
    <w:r>
      <w:rPr>
        <w:noProof/>
      </w:rPr>
      <w:drawing>
        <wp:inline distT="0" distB="0" distL="0" distR="0" wp14:anchorId="38F5A0C0" wp14:editId="4224B6D3">
          <wp:extent cx="1915694" cy="7639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o_trauma_europe_southern_africa_blue_rgb.png"/>
                  <pic:cNvPicPr/>
                </pic:nvPicPr>
                <pic:blipFill>
                  <a:blip r:embed="rId1">
                    <a:extLst>
                      <a:ext uri="{28A0092B-C50C-407E-A947-70E740481C1C}">
                        <a14:useLocalDpi xmlns:a14="http://schemas.microsoft.com/office/drawing/2010/main" val="0"/>
                      </a:ext>
                    </a:extLst>
                  </a:blip>
                  <a:stretch>
                    <a:fillRect/>
                  </a:stretch>
                </pic:blipFill>
                <pic:spPr>
                  <a:xfrm>
                    <a:off x="0" y="0"/>
                    <a:ext cx="1922463" cy="7666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5C80"/>
    <w:multiLevelType w:val="hybridMultilevel"/>
    <w:tmpl w:val="D1A2ACA2"/>
    <w:lvl w:ilvl="0" w:tplc="0409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1" w15:restartNumberingAfterBreak="0">
    <w:nsid w:val="075F6FC6"/>
    <w:multiLevelType w:val="hybridMultilevel"/>
    <w:tmpl w:val="4280A526"/>
    <w:lvl w:ilvl="0" w:tplc="04090001">
      <w:start w:val="1"/>
      <w:numFmt w:val="bullet"/>
      <w:lvlText w:val=""/>
      <w:lvlJc w:val="left"/>
      <w:pPr>
        <w:ind w:left="717"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B7470AC"/>
    <w:multiLevelType w:val="hybridMultilevel"/>
    <w:tmpl w:val="A938613E"/>
    <w:lvl w:ilvl="0" w:tplc="04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E9C0CB2"/>
    <w:multiLevelType w:val="hybridMultilevel"/>
    <w:tmpl w:val="529CBB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289195E"/>
    <w:multiLevelType w:val="hybridMultilevel"/>
    <w:tmpl w:val="CE0ADD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0E9105B"/>
    <w:multiLevelType w:val="hybridMultilevel"/>
    <w:tmpl w:val="2A0E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5A4E85"/>
    <w:multiLevelType w:val="hybridMultilevel"/>
    <w:tmpl w:val="1E92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2F0586"/>
    <w:multiLevelType w:val="hybridMultilevel"/>
    <w:tmpl w:val="12909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365407"/>
    <w:multiLevelType w:val="hybridMultilevel"/>
    <w:tmpl w:val="C756A984"/>
    <w:lvl w:ilvl="0" w:tplc="01DEFDC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99A58FF"/>
    <w:multiLevelType w:val="hybridMultilevel"/>
    <w:tmpl w:val="EB82A0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FD437A0"/>
    <w:multiLevelType w:val="hybridMultilevel"/>
    <w:tmpl w:val="A5843548"/>
    <w:lvl w:ilvl="0" w:tplc="8560565E">
      <w:numFmt w:val="bullet"/>
      <w:lvlText w:val="•"/>
      <w:lvlJc w:val="left"/>
      <w:pPr>
        <w:ind w:left="717" w:hanging="360"/>
      </w:pPr>
      <w:rPr>
        <w:rFonts w:ascii="Arial" w:eastAsia="MS Mincho" w:hAnsi="Arial" w:cs="Arial" w:hint="default"/>
      </w:rPr>
    </w:lvl>
    <w:lvl w:ilvl="1" w:tplc="08070003" w:tentative="1">
      <w:start w:val="1"/>
      <w:numFmt w:val="bullet"/>
      <w:lvlText w:val="o"/>
      <w:lvlJc w:val="left"/>
      <w:pPr>
        <w:ind w:left="1437" w:hanging="360"/>
      </w:pPr>
      <w:rPr>
        <w:rFonts w:ascii="Courier New" w:hAnsi="Courier New" w:cs="Courier New" w:hint="default"/>
      </w:rPr>
    </w:lvl>
    <w:lvl w:ilvl="2" w:tplc="08070005" w:tentative="1">
      <w:start w:val="1"/>
      <w:numFmt w:val="bullet"/>
      <w:lvlText w:val=""/>
      <w:lvlJc w:val="left"/>
      <w:pPr>
        <w:ind w:left="2157" w:hanging="360"/>
      </w:pPr>
      <w:rPr>
        <w:rFonts w:ascii="Wingdings" w:hAnsi="Wingdings" w:hint="default"/>
      </w:rPr>
    </w:lvl>
    <w:lvl w:ilvl="3" w:tplc="08070001" w:tentative="1">
      <w:start w:val="1"/>
      <w:numFmt w:val="bullet"/>
      <w:lvlText w:val=""/>
      <w:lvlJc w:val="left"/>
      <w:pPr>
        <w:ind w:left="2877" w:hanging="360"/>
      </w:pPr>
      <w:rPr>
        <w:rFonts w:ascii="Symbol" w:hAnsi="Symbol" w:hint="default"/>
      </w:rPr>
    </w:lvl>
    <w:lvl w:ilvl="4" w:tplc="08070003" w:tentative="1">
      <w:start w:val="1"/>
      <w:numFmt w:val="bullet"/>
      <w:lvlText w:val="o"/>
      <w:lvlJc w:val="left"/>
      <w:pPr>
        <w:ind w:left="3597" w:hanging="360"/>
      </w:pPr>
      <w:rPr>
        <w:rFonts w:ascii="Courier New" w:hAnsi="Courier New" w:cs="Courier New" w:hint="default"/>
      </w:rPr>
    </w:lvl>
    <w:lvl w:ilvl="5" w:tplc="08070005" w:tentative="1">
      <w:start w:val="1"/>
      <w:numFmt w:val="bullet"/>
      <w:lvlText w:val=""/>
      <w:lvlJc w:val="left"/>
      <w:pPr>
        <w:ind w:left="4317" w:hanging="360"/>
      </w:pPr>
      <w:rPr>
        <w:rFonts w:ascii="Wingdings" w:hAnsi="Wingdings" w:hint="default"/>
      </w:rPr>
    </w:lvl>
    <w:lvl w:ilvl="6" w:tplc="08070001" w:tentative="1">
      <w:start w:val="1"/>
      <w:numFmt w:val="bullet"/>
      <w:lvlText w:val=""/>
      <w:lvlJc w:val="left"/>
      <w:pPr>
        <w:ind w:left="5037" w:hanging="360"/>
      </w:pPr>
      <w:rPr>
        <w:rFonts w:ascii="Symbol" w:hAnsi="Symbol" w:hint="default"/>
      </w:rPr>
    </w:lvl>
    <w:lvl w:ilvl="7" w:tplc="08070003" w:tentative="1">
      <w:start w:val="1"/>
      <w:numFmt w:val="bullet"/>
      <w:lvlText w:val="o"/>
      <w:lvlJc w:val="left"/>
      <w:pPr>
        <w:ind w:left="5757" w:hanging="360"/>
      </w:pPr>
      <w:rPr>
        <w:rFonts w:ascii="Courier New" w:hAnsi="Courier New" w:cs="Courier New" w:hint="default"/>
      </w:rPr>
    </w:lvl>
    <w:lvl w:ilvl="8" w:tplc="08070005" w:tentative="1">
      <w:start w:val="1"/>
      <w:numFmt w:val="bullet"/>
      <w:lvlText w:val=""/>
      <w:lvlJc w:val="left"/>
      <w:pPr>
        <w:ind w:left="6477" w:hanging="360"/>
      </w:pPr>
      <w:rPr>
        <w:rFonts w:ascii="Wingdings" w:hAnsi="Wingdings" w:hint="default"/>
      </w:rPr>
    </w:lvl>
  </w:abstractNum>
  <w:abstractNum w:abstractNumId="11" w15:restartNumberingAfterBreak="0">
    <w:nsid w:val="52F426DF"/>
    <w:multiLevelType w:val="hybridMultilevel"/>
    <w:tmpl w:val="CEC6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046F7"/>
    <w:multiLevelType w:val="hybridMultilevel"/>
    <w:tmpl w:val="F048B25A"/>
    <w:lvl w:ilvl="0" w:tplc="8560565E">
      <w:numFmt w:val="bullet"/>
      <w:lvlText w:val="•"/>
      <w:lvlJc w:val="left"/>
      <w:pPr>
        <w:ind w:left="717" w:hanging="360"/>
      </w:pPr>
      <w:rPr>
        <w:rFonts w:ascii="Arial" w:eastAsia="MS Mincho" w:hAnsi="Arial" w:cs="Arial" w:hint="default"/>
      </w:rPr>
    </w:lvl>
    <w:lvl w:ilvl="1" w:tplc="08070003" w:tentative="1">
      <w:start w:val="1"/>
      <w:numFmt w:val="bullet"/>
      <w:lvlText w:val="o"/>
      <w:lvlJc w:val="left"/>
      <w:pPr>
        <w:ind w:left="1437" w:hanging="360"/>
      </w:pPr>
      <w:rPr>
        <w:rFonts w:ascii="Courier New" w:hAnsi="Courier New" w:cs="Courier New" w:hint="default"/>
      </w:rPr>
    </w:lvl>
    <w:lvl w:ilvl="2" w:tplc="08070005" w:tentative="1">
      <w:start w:val="1"/>
      <w:numFmt w:val="bullet"/>
      <w:lvlText w:val=""/>
      <w:lvlJc w:val="left"/>
      <w:pPr>
        <w:ind w:left="2157" w:hanging="360"/>
      </w:pPr>
      <w:rPr>
        <w:rFonts w:ascii="Wingdings" w:hAnsi="Wingdings" w:hint="default"/>
      </w:rPr>
    </w:lvl>
    <w:lvl w:ilvl="3" w:tplc="08070001" w:tentative="1">
      <w:start w:val="1"/>
      <w:numFmt w:val="bullet"/>
      <w:lvlText w:val=""/>
      <w:lvlJc w:val="left"/>
      <w:pPr>
        <w:ind w:left="2877" w:hanging="360"/>
      </w:pPr>
      <w:rPr>
        <w:rFonts w:ascii="Symbol" w:hAnsi="Symbol" w:hint="default"/>
      </w:rPr>
    </w:lvl>
    <w:lvl w:ilvl="4" w:tplc="08070003" w:tentative="1">
      <w:start w:val="1"/>
      <w:numFmt w:val="bullet"/>
      <w:lvlText w:val="o"/>
      <w:lvlJc w:val="left"/>
      <w:pPr>
        <w:ind w:left="3597" w:hanging="360"/>
      </w:pPr>
      <w:rPr>
        <w:rFonts w:ascii="Courier New" w:hAnsi="Courier New" w:cs="Courier New" w:hint="default"/>
      </w:rPr>
    </w:lvl>
    <w:lvl w:ilvl="5" w:tplc="08070005" w:tentative="1">
      <w:start w:val="1"/>
      <w:numFmt w:val="bullet"/>
      <w:lvlText w:val=""/>
      <w:lvlJc w:val="left"/>
      <w:pPr>
        <w:ind w:left="4317" w:hanging="360"/>
      </w:pPr>
      <w:rPr>
        <w:rFonts w:ascii="Wingdings" w:hAnsi="Wingdings" w:hint="default"/>
      </w:rPr>
    </w:lvl>
    <w:lvl w:ilvl="6" w:tplc="08070001" w:tentative="1">
      <w:start w:val="1"/>
      <w:numFmt w:val="bullet"/>
      <w:lvlText w:val=""/>
      <w:lvlJc w:val="left"/>
      <w:pPr>
        <w:ind w:left="5037" w:hanging="360"/>
      </w:pPr>
      <w:rPr>
        <w:rFonts w:ascii="Symbol" w:hAnsi="Symbol" w:hint="default"/>
      </w:rPr>
    </w:lvl>
    <w:lvl w:ilvl="7" w:tplc="08070003" w:tentative="1">
      <w:start w:val="1"/>
      <w:numFmt w:val="bullet"/>
      <w:lvlText w:val="o"/>
      <w:lvlJc w:val="left"/>
      <w:pPr>
        <w:ind w:left="5757" w:hanging="360"/>
      </w:pPr>
      <w:rPr>
        <w:rFonts w:ascii="Courier New" w:hAnsi="Courier New" w:cs="Courier New" w:hint="default"/>
      </w:rPr>
    </w:lvl>
    <w:lvl w:ilvl="8" w:tplc="08070005" w:tentative="1">
      <w:start w:val="1"/>
      <w:numFmt w:val="bullet"/>
      <w:lvlText w:val=""/>
      <w:lvlJc w:val="left"/>
      <w:pPr>
        <w:ind w:left="6477" w:hanging="360"/>
      </w:pPr>
      <w:rPr>
        <w:rFonts w:ascii="Wingdings" w:hAnsi="Wingdings" w:hint="default"/>
      </w:rPr>
    </w:lvl>
  </w:abstractNum>
  <w:abstractNum w:abstractNumId="13" w15:restartNumberingAfterBreak="0">
    <w:nsid w:val="7A295C0C"/>
    <w:multiLevelType w:val="hybridMultilevel"/>
    <w:tmpl w:val="E9C242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B750CA8"/>
    <w:multiLevelType w:val="hybridMultilevel"/>
    <w:tmpl w:val="72F6CF9A"/>
    <w:lvl w:ilvl="0" w:tplc="00010407">
      <w:start w:val="1"/>
      <w:numFmt w:val="bullet"/>
      <w:lvlText w:val=""/>
      <w:lvlJc w:val="left"/>
      <w:pPr>
        <w:tabs>
          <w:tab w:val="num" w:pos="720"/>
        </w:tabs>
        <w:ind w:left="720" w:hanging="360"/>
      </w:pPr>
      <w:rPr>
        <w:rFonts w:ascii="Symbol" w:hAnsi="Symbol" w:cs="Wingdings" w:hint="default"/>
      </w:rPr>
    </w:lvl>
    <w:lvl w:ilvl="1" w:tplc="00030407">
      <w:start w:val="1"/>
      <w:numFmt w:val="bullet"/>
      <w:lvlText w:val="o"/>
      <w:lvlJc w:val="left"/>
      <w:pPr>
        <w:tabs>
          <w:tab w:val="num" w:pos="1440"/>
        </w:tabs>
        <w:ind w:left="1440" w:hanging="360"/>
      </w:pPr>
      <w:rPr>
        <w:rFonts w:ascii="Courier New" w:hAnsi="Courier New" w:cs="FormataBQ-Light" w:hint="default"/>
      </w:rPr>
    </w:lvl>
    <w:lvl w:ilvl="2" w:tplc="00050407">
      <w:start w:val="1"/>
      <w:numFmt w:val="bullet"/>
      <w:lvlText w:val=""/>
      <w:lvlJc w:val="left"/>
      <w:pPr>
        <w:tabs>
          <w:tab w:val="num" w:pos="2160"/>
        </w:tabs>
        <w:ind w:left="2160" w:hanging="360"/>
      </w:pPr>
      <w:rPr>
        <w:rFonts w:ascii="Wingdings" w:hAnsi="Wingdings" w:cs="Wingdings" w:hint="default"/>
      </w:rPr>
    </w:lvl>
    <w:lvl w:ilvl="3" w:tplc="00010407">
      <w:start w:val="1"/>
      <w:numFmt w:val="bullet"/>
      <w:lvlText w:val=""/>
      <w:lvlJc w:val="left"/>
      <w:pPr>
        <w:tabs>
          <w:tab w:val="num" w:pos="2880"/>
        </w:tabs>
        <w:ind w:left="2880" w:hanging="360"/>
      </w:pPr>
      <w:rPr>
        <w:rFonts w:ascii="Symbol" w:hAnsi="Symbol" w:cs="Wingdings" w:hint="default"/>
      </w:rPr>
    </w:lvl>
    <w:lvl w:ilvl="4" w:tplc="00030407">
      <w:start w:val="1"/>
      <w:numFmt w:val="bullet"/>
      <w:lvlText w:val="o"/>
      <w:lvlJc w:val="left"/>
      <w:pPr>
        <w:tabs>
          <w:tab w:val="num" w:pos="3600"/>
        </w:tabs>
        <w:ind w:left="3600" w:hanging="360"/>
      </w:pPr>
      <w:rPr>
        <w:rFonts w:ascii="Courier New" w:hAnsi="Courier New" w:cs="FormataBQ-Light" w:hint="default"/>
      </w:rPr>
    </w:lvl>
    <w:lvl w:ilvl="5" w:tplc="00050407">
      <w:start w:val="1"/>
      <w:numFmt w:val="bullet"/>
      <w:lvlText w:val=""/>
      <w:lvlJc w:val="left"/>
      <w:pPr>
        <w:tabs>
          <w:tab w:val="num" w:pos="4320"/>
        </w:tabs>
        <w:ind w:left="4320" w:hanging="360"/>
      </w:pPr>
      <w:rPr>
        <w:rFonts w:ascii="Wingdings" w:hAnsi="Wingdings" w:cs="Wingdings" w:hint="default"/>
      </w:rPr>
    </w:lvl>
    <w:lvl w:ilvl="6" w:tplc="00010407">
      <w:start w:val="1"/>
      <w:numFmt w:val="bullet"/>
      <w:lvlText w:val=""/>
      <w:lvlJc w:val="left"/>
      <w:pPr>
        <w:tabs>
          <w:tab w:val="num" w:pos="5040"/>
        </w:tabs>
        <w:ind w:left="5040" w:hanging="360"/>
      </w:pPr>
      <w:rPr>
        <w:rFonts w:ascii="Symbol" w:hAnsi="Symbol" w:cs="Wingdings" w:hint="default"/>
      </w:rPr>
    </w:lvl>
    <w:lvl w:ilvl="7" w:tplc="00030407">
      <w:start w:val="1"/>
      <w:numFmt w:val="bullet"/>
      <w:lvlText w:val="o"/>
      <w:lvlJc w:val="left"/>
      <w:pPr>
        <w:tabs>
          <w:tab w:val="num" w:pos="5760"/>
        </w:tabs>
        <w:ind w:left="5760" w:hanging="360"/>
      </w:pPr>
      <w:rPr>
        <w:rFonts w:ascii="Courier New" w:hAnsi="Courier New" w:cs="FormataBQ-Light" w:hint="default"/>
      </w:rPr>
    </w:lvl>
    <w:lvl w:ilvl="8" w:tplc="00050407">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C651367"/>
    <w:multiLevelType w:val="hybridMultilevel"/>
    <w:tmpl w:val="62F23D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10"/>
  </w:num>
  <w:num w:numId="4">
    <w:abstractNumId w:val="1"/>
  </w:num>
  <w:num w:numId="5">
    <w:abstractNumId w:val="2"/>
  </w:num>
  <w:num w:numId="6">
    <w:abstractNumId w:val="12"/>
  </w:num>
  <w:num w:numId="7">
    <w:abstractNumId w:val="15"/>
  </w:num>
  <w:num w:numId="8">
    <w:abstractNumId w:val="11"/>
  </w:num>
  <w:num w:numId="9">
    <w:abstractNumId w:val="7"/>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num>
  <w:num w:numId="13">
    <w:abstractNumId w:val="3"/>
  </w:num>
  <w:num w:numId="14">
    <w:abstractNumId w:val="13"/>
  </w:num>
  <w:num w:numId="15">
    <w:abstractNumId w:val="9"/>
  </w:num>
  <w:num w:numId="16">
    <w:abstractNumId w:val="8"/>
  </w:num>
  <w:num w:numId="17">
    <w:abstractNumId w:val="5"/>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FC0"/>
    <w:rsid w:val="00005C15"/>
    <w:rsid w:val="00015521"/>
    <w:rsid w:val="00021F9D"/>
    <w:rsid w:val="000253CA"/>
    <w:rsid w:val="0002775A"/>
    <w:rsid w:val="000324F1"/>
    <w:rsid w:val="0003412C"/>
    <w:rsid w:val="00036C9A"/>
    <w:rsid w:val="0004190A"/>
    <w:rsid w:val="00067192"/>
    <w:rsid w:val="0007268C"/>
    <w:rsid w:val="00081DD5"/>
    <w:rsid w:val="000A0DA7"/>
    <w:rsid w:val="000A4C1B"/>
    <w:rsid w:val="000A7FC0"/>
    <w:rsid w:val="000C173F"/>
    <w:rsid w:val="000C5F02"/>
    <w:rsid w:val="000D2594"/>
    <w:rsid w:val="000E4042"/>
    <w:rsid w:val="000E695F"/>
    <w:rsid w:val="000F3ECC"/>
    <w:rsid w:val="00106AE6"/>
    <w:rsid w:val="0013639A"/>
    <w:rsid w:val="001364BC"/>
    <w:rsid w:val="0013752B"/>
    <w:rsid w:val="00140E61"/>
    <w:rsid w:val="00150E92"/>
    <w:rsid w:val="001726C4"/>
    <w:rsid w:val="0018365B"/>
    <w:rsid w:val="001913F5"/>
    <w:rsid w:val="0019293D"/>
    <w:rsid w:val="001930C0"/>
    <w:rsid w:val="0019356C"/>
    <w:rsid w:val="001A5B4A"/>
    <w:rsid w:val="001C0819"/>
    <w:rsid w:val="001E0506"/>
    <w:rsid w:val="001E0A10"/>
    <w:rsid w:val="001E7415"/>
    <w:rsid w:val="001F09F3"/>
    <w:rsid w:val="001F2770"/>
    <w:rsid w:val="002105D1"/>
    <w:rsid w:val="002164DE"/>
    <w:rsid w:val="00220901"/>
    <w:rsid w:val="002276C9"/>
    <w:rsid w:val="002322E8"/>
    <w:rsid w:val="00243A2B"/>
    <w:rsid w:val="00244C0D"/>
    <w:rsid w:val="0025160B"/>
    <w:rsid w:val="00253131"/>
    <w:rsid w:val="0025548E"/>
    <w:rsid w:val="002573B0"/>
    <w:rsid w:val="00263B01"/>
    <w:rsid w:val="0026539E"/>
    <w:rsid w:val="00270612"/>
    <w:rsid w:val="00291675"/>
    <w:rsid w:val="00291B55"/>
    <w:rsid w:val="002B0103"/>
    <w:rsid w:val="002B3C6C"/>
    <w:rsid w:val="002C6446"/>
    <w:rsid w:val="002C7F8D"/>
    <w:rsid w:val="002D5F91"/>
    <w:rsid w:val="002E005B"/>
    <w:rsid w:val="00304868"/>
    <w:rsid w:val="00305669"/>
    <w:rsid w:val="00305E80"/>
    <w:rsid w:val="00307BFC"/>
    <w:rsid w:val="00312E6D"/>
    <w:rsid w:val="003152B0"/>
    <w:rsid w:val="0032159E"/>
    <w:rsid w:val="003246A9"/>
    <w:rsid w:val="00332FE2"/>
    <w:rsid w:val="00354AF3"/>
    <w:rsid w:val="00357DEE"/>
    <w:rsid w:val="0036037A"/>
    <w:rsid w:val="00361441"/>
    <w:rsid w:val="003622B2"/>
    <w:rsid w:val="0036409F"/>
    <w:rsid w:val="00364885"/>
    <w:rsid w:val="00366FF9"/>
    <w:rsid w:val="00377F4D"/>
    <w:rsid w:val="003902E8"/>
    <w:rsid w:val="0039470B"/>
    <w:rsid w:val="003950F8"/>
    <w:rsid w:val="00396A0E"/>
    <w:rsid w:val="003A1A70"/>
    <w:rsid w:val="003A1CAB"/>
    <w:rsid w:val="003B150B"/>
    <w:rsid w:val="003C3175"/>
    <w:rsid w:val="003D0DA8"/>
    <w:rsid w:val="003D28F7"/>
    <w:rsid w:val="003E6F9C"/>
    <w:rsid w:val="003F3AD0"/>
    <w:rsid w:val="003F662E"/>
    <w:rsid w:val="004111B2"/>
    <w:rsid w:val="00415490"/>
    <w:rsid w:val="0043173E"/>
    <w:rsid w:val="00433CCC"/>
    <w:rsid w:val="004531BD"/>
    <w:rsid w:val="00465740"/>
    <w:rsid w:val="00477C44"/>
    <w:rsid w:val="00483985"/>
    <w:rsid w:val="0049025B"/>
    <w:rsid w:val="004A5CBA"/>
    <w:rsid w:val="004C5DAF"/>
    <w:rsid w:val="004D0DE8"/>
    <w:rsid w:val="004E45F2"/>
    <w:rsid w:val="0050286F"/>
    <w:rsid w:val="00504AE9"/>
    <w:rsid w:val="005309A9"/>
    <w:rsid w:val="0053188A"/>
    <w:rsid w:val="005343CD"/>
    <w:rsid w:val="00536FFB"/>
    <w:rsid w:val="00550FEF"/>
    <w:rsid w:val="0059233B"/>
    <w:rsid w:val="005A71D5"/>
    <w:rsid w:val="005B0443"/>
    <w:rsid w:val="005B1E26"/>
    <w:rsid w:val="005C0310"/>
    <w:rsid w:val="005D1D05"/>
    <w:rsid w:val="005D3B5D"/>
    <w:rsid w:val="005E5A35"/>
    <w:rsid w:val="005F0C9A"/>
    <w:rsid w:val="00605692"/>
    <w:rsid w:val="006354AA"/>
    <w:rsid w:val="00636FEE"/>
    <w:rsid w:val="00637176"/>
    <w:rsid w:val="006438E9"/>
    <w:rsid w:val="00645A5C"/>
    <w:rsid w:val="0066195A"/>
    <w:rsid w:val="00670015"/>
    <w:rsid w:val="00672543"/>
    <w:rsid w:val="006846C5"/>
    <w:rsid w:val="0069516F"/>
    <w:rsid w:val="0069656F"/>
    <w:rsid w:val="006A2EC0"/>
    <w:rsid w:val="006A66FE"/>
    <w:rsid w:val="006A76C0"/>
    <w:rsid w:val="006B015F"/>
    <w:rsid w:val="006C2D32"/>
    <w:rsid w:val="006D7148"/>
    <w:rsid w:val="006E25C8"/>
    <w:rsid w:val="006E3BAC"/>
    <w:rsid w:val="006E6943"/>
    <w:rsid w:val="00702E1E"/>
    <w:rsid w:val="00717FE4"/>
    <w:rsid w:val="007214A5"/>
    <w:rsid w:val="00727C29"/>
    <w:rsid w:val="00732329"/>
    <w:rsid w:val="00766A79"/>
    <w:rsid w:val="007674BD"/>
    <w:rsid w:val="00780D48"/>
    <w:rsid w:val="00792BD9"/>
    <w:rsid w:val="007A06C7"/>
    <w:rsid w:val="007A1C60"/>
    <w:rsid w:val="007B4531"/>
    <w:rsid w:val="007D0E82"/>
    <w:rsid w:val="007D32E0"/>
    <w:rsid w:val="007D7931"/>
    <w:rsid w:val="007E5164"/>
    <w:rsid w:val="008231C5"/>
    <w:rsid w:val="0083325C"/>
    <w:rsid w:val="00833947"/>
    <w:rsid w:val="00841164"/>
    <w:rsid w:val="00856273"/>
    <w:rsid w:val="00892788"/>
    <w:rsid w:val="00896604"/>
    <w:rsid w:val="008A3ED5"/>
    <w:rsid w:val="008B01D7"/>
    <w:rsid w:val="008C0C14"/>
    <w:rsid w:val="008C0D8E"/>
    <w:rsid w:val="008C29A6"/>
    <w:rsid w:val="008D1405"/>
    <w:rsid w:val="008D1F89"/>
    <w:rsid w:val="008D4EDF"/>
    <w:rsid w:val="008F3B77"/>
    <w:rsid w:val="00911819"/>
    <w:rsid w:val="00917452"/>
    <w:rsid w:val="00922C32"/>
    <w:rsid w:val="00923474"/>
    <w:rsid w:val="00941255"/>
    <w:rsid w:val="009440B2"/>
    <w:rsid w:val="0094471F"/>
    <w:rsid w:val="0094678F"/>
    <w:rsid w:val="00970BEE"/>
    <w:rsid w:val="0097618A"/>
    <w:rsid w:val="00982A65"/>
    <w:rsid w:val="00985B80"/>
    <w:rsid w:val="00990BD6"/>
    <w:rsid w:val="00994A77"/>
    <w:rsid w:val="00997F5C"/>
    <w:rsid w:val="009B1183"/>
    <w:rsid w:val="009B119A"/>
    <w:rsid w:val="009B3126"/>
    <w:rsid w:val="009B3BF6"/>
    <w:rsid w:val="009D72F4"/>
    <w:rsid w:val="009E1B37"/>
    <w:rsid w:val="00A14FCE"/>
    <w:rsid w:val="00A1678E"/>
    <w:rsid w:val="00A17B51"/>
    <w:rsid w:val="00A17BA0"/>
    <w:rsid w:val="00A21BBF"/>
    <w:rsid w:val="00A23DEF"/>
    <w:rsid w:val="00A3615E"/>
    <w:rsid w:val="00A45225"/>
    <w:rsid w:val="00A47AC2"/>
    <w:rsid w:val="00A56860"/>
    <w:rsid w:val="00A6328F"/>
    <w:rsid w:val="00A64120"/>
    <w:rsid w:val="00A8670F"/>
    <w:rsid w:val="00AA6B1F"/>
    <w:rsid w:val="00AA73F5"/>
    <w:rsid w:val="00AE12B7"/>
    <w:rsid w:val="00AE37A9"/>
    <w:rsid w:val="00AE772B"/>
    <w:rsid w:val="00B045CE"/>
    <w:rsid w:val="00B202EB"/>
    <w:rsid w:val="00B27108"/>
    <w:rsid w:val="00B30DC7"/>
    <w:rsid w:val="00B47BA1"/>
    <w:rsid w:val="00B67F6E"/>
    <w:rsid w:val="00B712A2"/>
    <w:rsid w:val="00B71C2A"/>
    <w:rsid w:val="00BA0753"/>
    <w:rsid w:val="00BB6444"/>
    <w:rsid w:val="00BB78F9"/>
    <w:rsid w:val="00BC214E"/>
    <w:rsid w:val="00BC2D1B"/>
    <w:rsid w:val="00BD0664"/>
    <w:rsid w:val="00BE7469"/>
    <w:rsid w:val="00BE798D"/>
    <w:rsid w:val="00C05788"/>
    <w:rsid w:val="00C23DD4"/>
    <w:rsid w:val="00C25279"/>
    <w:rsid w:val="00C34EC4"/>
    <w:rsid w:val="00C35A83"/>
    <w:rsid w:val="00C36145"/>
    <w:rsid w:val="00C42612"/>
    <w:rsid w:val="00C47F81"/>
    <w:rsid w:val="00C56702"/>
    <w:rsid w:val="00C60FA1"/>
    <w:rsid w:val="00C675F7"/>
    <w:rsid w:val="00CA7109"/>
    <w:rsid w:val="00CB47B6"/>
    <w:rsid w:val="00CD32FA"/>
    <w:rsid w:val="00CD5434"/>
    <w:rsid w:val="00CD61F6"/>
    <w:rsid w:val="00CD6E04"/>
    <w:rsid w:val="00CD7AC2"/>
    <w:rsid w:val="00CD7B98"/>
    <w:rsid w:val="00CE1A2B"/>
    <w:rsid w:val="00CF009B"/>
    <w:rsid w:val="00CF284E"/>
    <w:rsid w:val="00D111E2"/>
    <w:rsid w:val="00D14BE8"/>
    <w:rsid w:val="00D215CA"/>
    <w:rsid w:val="00D30F3B"/>
    <w:rsid w:val="00D41B2E"/>
    <w:rsid w:val="00D43D99"/>
    <w:rsid w:val="00D65A01"/>
    <w:rsid w:val="00D722BC"/>
    <w:rsid w:val="00D77D42"/>
    <w:rsid w:val="00DA36D6"/>
    <w:rsid w:val="00DA5879"/>
    <w:rsid w:val="00DB221C"/>
    <w:rsid w:val="00DC05D0"/>
    <w:rsid w:val="00DC3428"/>
    <w:rsid w:val="00DC60B1"/>
    <w:rsid w:val="00DD3A53"/>
    <w:rsid w:val="00DD52C7"/>
    <w:rsid w:val="00E03547"/>
    <w:rsid w:val="00E175E6"/>
    <w:rsid w:val="00E22433"/>
    <w:rsid w:val="00E27614"/>
    <w:rsid w:val="00E361B3"/>
    <w:rsid w:val="00E36EB2"/>
    <w:rsid w:val="00E52B0C"/>
    <w:rsid w:val="00E64894"/>
    <w:rsid w:val="00E7228D"/>
    <w:rsid w:val="00E80F59"/>
    <w:rsid w:val="00E817F0"/>
    <w:rsid w:val="00E85183"/>
    <w:rsid w:val="00E90BDE"/>
    <w:rsid w:val="00EA2D70"/>
    <w:rsid w:val="00EA7B23"/>
    <w:rsid w:val="00EC06B9"/>
    <w:rsid w:val="00EC6141"/>
    <w:rsid w:val="00EC65B2"/>
    <w:rsid w:val="00ED5B07"/>
    <w:rsid w:val="00ED5DCC"/>
    <w:rsid w:val="00EE17F7"/>
    <w:rsid w:val="00EE3474"/>
    <w:rsid w:val="00EF0745"/>
    <w:rsid w:val="00EF1E1E"/>
    <w:rsid w:val="00F2774C"/>
    <w:rsid w:val="00F40503"/>
    <w:rsid w:val="00F46758"/>
    <w:rsid w:val="00F477B6"/>
    <w:rsid w:val="00F621D5"/>
    <w:rsid w:val="00F648A6"/>
    <w:rsid w:val="00F91884"/>
    <w:rsid w:val="00F95295"/>
    <w:rsid w:val="00FA03D4"/>
    <w:rsid w:val="00FA2ACB"/>
    <w:rsid w:val="00FA68FC"/>
    <w:rsid w:val="00FA7E62"/>
    <w:rsid w:val="00FD1CB2"/>
    <w:rsid w:val="00FD4246"/>
    <w:rsid w:val="00FE0B07"/>
    <w:rsid w:val="00FE3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oNotEmbedSmartTags/>
  <w:decimalSymbol w:val="."/>
  <w:listSeparator w:val=";"/>
  <w14:docId w14:val="649C1039"/>
  <w15:docId w15:val="{E8A251D0-4C48-4422-92E2-8B579B03C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62E"/>
  </w:style>
  <w:style w:type="paragraph" w:styleId="Heading1">
    <w:name w:val="heading 1"/>
    <w:basedOn w:val="Normal"/>
    <w:next w:val="Normal"/>
    <w:link w:val="Heading1Char"/>
    <w:uiPriority w:val="9"/>
    <w:qFormat/>
    <w:rsid w:val="004D0D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D0D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D0DE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D0DE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D0DE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D0D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D0D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D0DE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D0D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pPr>
      <w:spacing w:line="240" w:lineRule="auto"/>
      <w:ind w:right="1276"/>
    </w:pPr>
    <w:rPr>
      <w:rFonts w:ascii="Meridien LT Std Roman" w:hAnsi="Meridien LT Std Roman" w:cs="Meridien LT Std Roman"/>
    </w:rPr>
  </w:style>
  <w:style w:type="paragraph" w:customStyle="1" w:styleId="Adress-Fusszeile">
    <w:name w:val="Adress-Fusszeile"/>
    <w:basedOn w:val="Normal"/>
    <w:autoRedefine/>
    <w:pPr>
      <w:spacing w:line="240" w:lineRule="auto"/>
    </w:pPr>
    <w:rPr>
      <w:color w:val="0063AC"/>
      <w:spacing w:val="12"/>
      <w:sz w:val="16"/>
      <w:szCs w:val="16"/>
    </w:rPr>
  </w:style>
  <w:style w:type="paragraph" w:customStyle="1" w:styleId="text1">
    <w:name w:val="text_1"/>
    <w:basedOn w:val="Normal"/>
    <w:autoRedefine/>
    <w:pPr>
      <w:tabs>
        <w:tab w:val="left" w:pos="1120"/>
      </w:tabs>
      <w:spacing w:line="240" w:lineRule="auto"/>
    </w:pPr>
    <w:rPr>
      <w:spacing w:val="10"/>
      <w:sz w:val="24"/>
      <w:szCs w:val="24"/>
    </w:rPr>
  </w:style>
  <w:style w:type="paragraph" w:customStyle="1" w:styleId="text2">
    <w:name w:val="text_2"/>
    <w:basedOn w:val="Normal"/>
    <w:autoRedefine/>
    <w:pPr>
      <w:tabs>
        <w:tab w:val="left" w:pos="1120"/>
      </w:tabs>
      <w:spacing w:line="240" w:lineRule="auto"/>
    </w:pPr>
    <w:rPr>
      <w:color w:val="0063AC"/>
      <w:spacing w:val="10"/>
      <w:sz w:val="32"/>
      <w:szCs w:val="32"/>
    </w:rPr>
  </w:style>
  <w:style w:type="paragraph" w:styleId="Title">
    <w:name w:val="Title"/>
    <w:basedOn w:val="Normal"/>
    <w:next w:val="Normal"/>
    <w:link w:val="TitleChar"/>
    <w:uiPriority w:val="10"/>
    <w:qFormat/>
    <w:rsid w:val="004D0D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customStyle="1" w:styleId="HeadingMinutes">
    <w:name w:val="Heading Minutes"/>
    <w:basedOn w:val="Normal"/>
    <w:pPr>
      <w:spacing w:before="120" w:after="40" w:line="240" w:lineRule="atLeast"/>
    </w:pPr>
    <w:rPr>
      <w:color w:val="0063AC"/>
      <w:sz w:val="21"/>
      <w:szCs w:val="21"/>
    </w:rPr>
  </w:style>
  <w:style w:type="paragraph" w:customStyle="1" w:styleId="Address">
    <w:name w:val="Address"/>
    <w:basedOn w:val="BodyText"/>
    <w:autoRedefine/>
    <w:pPr>
      <w:ind w:right="5"/>
    </w:pPr>
    <w:rPr>
      <w:rFonts w:ascii="FormataBQ-Regular" w:hAnsi="FormataBQ-Regular" w:cs="FormataBQ-Regular"/>
    </w:rPr>
  </w:style>
  <w:style w:type="paragraph" w:customStyle="1" w:styleId="Body">
    <w:name w:val="Body"/>
    <w:basedOn w:val="BodyText"/>
    <w:autoRedefine/>
    <w:rPr>
      <w:rFonts w:ascii="FormataBQ-Regular" w:hAnsi="FormataBQ-Regular" w:cs="FormataBQ-Regular"/>
    </w:rPr>
  </w:style>
  <w:style w:type="paragraph" w:customStyle="1" w:styleId="Memotext">
    <w:name w:val="Memo_text"/>
    <w:basedOn w:val="Normal"/>
    <w:autoRedefine/>
    <w:pPr>
      <w:spacing w:line="240" w:lineRule="auto"/>
    </w:pPr>
  </w:style>
  <w:style w:type="paragraph" w:customStyle="1" w:styleId="Bodyfax">
    <w:name w:val="Body_fax"/>
    <w:basedOn w:val="BodyText"/>
    <w:autoRedefine/>
    <w:rPr>
      <w:rFonts w:ascii="FormataBQ-Regular" w:hAnsi="FormataBQ-Regular" w:cs="FormataBQ-Regular"/>
      <w:sz w:val="21"/>
      <w:szCs w:val="21"/>
    </w:rPr>
  </w:style>
  <w:style w:type="paragraph" w:customStyle="1" w:styleId="TextHelv12">
    <w:name w:val="Text Helv 12"/>
    <w:pPr>
      <w:tabs>
        <w:tab w:val="right" w:pos="10080"/>
      </w:tabs>
      <w:spacing w:after="160"/>
    </w:pPr>
    <w:rPr>
      <w:rFonts w:ascii="Helvetica" w:eastAsia="ヒラギノ角ゴ Pro W3" w:hAnsi="Helvetica" w:cs="Helvetica"/>
      <w:noProof/>
      <w:color w:val="000000"/>
      <w:lang w:val="de-DE" w:eastAsia="de-DE"/>
    </w:rPr>
  </w:style>
  <w:style w:type="paragraph" w:styleId="BalloonText">
    <w:name w:val="Balloon Text"/>
    <w:basedOn w:val="Normal"/>
    <w:semiHidden/>
    <w:rPr>
      <w:rFonts w:ascii="Lucida Grande" w:hAnsi="Lucida Grande" w:cs="Lucida Gran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hAnsi="Times-Roman" w:cs="Times-Roman"/>
      <w:color w:val="000000"/>
      <w:sz w:val="24"/>
      <w:szCs w:val="24"/>
      <w:lang w:val="de-DE" w:eastAsia="de-DE"/>
    </w:rPr>
  </w:style>
  <w:style w:type="paragraph" w:customStyle="1" w:styleId="AOPrCoverMediaTypeCoverTOC">
    <w:name w:val="AO_Pr_Cover_MediaType (Cover&amp;TOC)"/>
    <w:basedOn w:val="KeinAbsatzformat"/>
    <w:pPr>
      <w:spacing w:line="340" w:lineRule="atLeast"/>
    </w:pPr>
    <w:rPr>
      <w:rFonts w:ascii="FormataBQ-Light" w:hAnsi="FormataBQ-Light" w:cs="FormataBQ-Light"/>
      <w:color w:val="005095"/>
      <w:spacing w:val="1"/>
      <w:sz w:val="28"/>
      <w:szCs w:val="28"/>
      <w:lang w:val="en-US"/>
    </w:rPr>
  </w:style>
  <w:style w:type="paragraph" w:customStyle="1" w:styleId="AOPrCoverTitelblackCoverTOC">
    <w:name w:val="AO_Pr_Cover_Titel_black (Cover&amp;TOC)"/>
    <w:basedOn w:val="KeinAbsatzformat"/>
    <w:pPr>
      <w:spacing w:line="700" w:lineRule="atLeast"/>
    </w:pPr>
    <w:rPr>
      <w:rFonts w:ascii="FormataBQ-Light" w:hAnsi="FormataBQ-Light" w:cs="FormataBQ-Light"/>
      <w:spacing w:val="3"/>
      <w:sz w:val="60"/>
      <w:szCs w:val="60"/>
      <w:lang w:val="en-US"/>
    </w:rPr>
  </w:style>
  <w:style w:type="paragraph" w:customStyle="1" w:styleId="AOPrCoverDateLocationCoverTOC">
    <w:name w:val="AO_Pr_Cover_Date_Location (Cover&amp;TOC)"/>
    <w:basedOn w:val="KeinAbsatzformat"/>
    <w:pPr>
      <w:spacing w:line="340" w:lineRule="atLeast"/>
    </w:pPr>
    <w:rPr>
      <w:rFonts w:ascii="FormataBQ-Light" w:hAnsi="FormataBQ-Light" w:cs="FormataBQ-Light"/>
      <w:spacing w:val="1"/>
      <w:sz w:val="28"/>
      <w:szCs w:val="28"/>
      <w:lang w:val="en-US"/>
    </w:rPr>
  </w:style>
  <w:style w:type="paragraph" w:customStyle="1" w:styleId="AOPrBody">
    <w:name w:val="AO_Pr_Body"/>
    <w:basedOn w:val="KeinAbsatzformat"/>
    <w:uiPriority w:val="99"/>
    <w:pPr>
      <w:tabs>
        <w:tab w:val="left" w:pos="567"/>
        <w:tab w:val="left" w:pos="1134"/>
        <w:tab w:val="left" w:pos="1701"/>
        <w:tab w:val="left" w:pos="2551"/>
      </w:tabs>
      <w:spacing w:line="240" w:lineRule="atLeast"/>
      <w:textAlignment w:val="baseline"/>
    </w:pPr>
    <w:rPr>
      <w:rFonts w:ascii="FormataBQ-Light" w:hAnsi="FormataBQ-Light" w:cs="FormataBQ-Light"/>
      <w:spacing w:val="5"/>
      <w:sz w:val="20"/>
      <w:szCs w:val="20"/>
    </w:rPr>
  </w:style>
  <w:style w:type="paragraph" w:customStyle="1" w:styleId="AOPrPagetitle">
    <w:name w:val="AO_Pr_Page_title"/>
    <w:basedOn w:val="AOPrBody"/>
    <w:pPr>
      <w:suppressAutoHyphens/>
      <w:spacing w:after="312" w:line="480" w:lineRule="atLeast"/>
    </w:pPr>
    <w:rPr>
      <w:color w:val="0042EF"/>
      <w:spacing w:val="10"/>
      <w:sz w:val="42"/>
      <w:szCs w:val="42"/>
    </w:rPr>
  </w:style>
  <w:style w:type="character" w:customStyle="1" w:styleId="AOSPrFontMediumblue">
    <w:name w:val="AOS_Pr_Font Medium blue"/>
    <w:uiPriority w:val="99"/>
    <w:rPr>
      <w:rFonts w:ascii="FormataBQ-Medium" w:hAnsi="FormataBQ-Medium" w:cs="FormataBQ-Medium"/>
      <w:color w:val="0042EF"/>
    </w:rPr>
  </w:style>
  <w:style w:type="character" w:customStyle="1" w:styleId="AOSPrFontMedium">
    <w:name w:val="AOS_Pr_Font Medium"/>
    <w:uiPriority w:val="99"/>
    <w:rPr>
      <w:rFonts w:ascii="FormataBQ-Medium" w:hAnsi="FormataBQ-Medium" w:cs="FormataBQ-Medium"/>
    </w:rPr>
  </w:style>
  <w:style w:type="character" w:customStyle="1" w:styleId="AOSPrColorblue">
    <w:name w:val="AOS_Pr_Color blue"/>
    <w:uiPriority w:val="99"/>
    <w:rPr>
      <w:color w:val="0042EF"/>
    </w:rPr>
  </w:style>
  <w:style w:type="paragraph" w:customStyle="1" w:styleId="AOPrPagetitlenoTOC">
    <w:name w:val="AO_Pr_Page_title noTOC"/>
    <w:basedOn w:val="AOPrBody"/>
    <w:pPr>
      <w:suppressAutoHyphens/>
      <w:spacing w:after="312" w:line="480" w:lineRule="atLeast"/>
    </w:pPr>
    <w:rPr>
      <w:color w:val="0042EF"/>
      <w:spacing w:val="13"/>
      <w:sz w:val="42"/>
      <w:szCs w:val="42"/>
    </w:rPr>
  </w:style>
  <w:style w:type="paragraph" w:customStyle="1" w:styleId="AOTOCCoverTOC">
    <w:name w:val="AO_TOC (Cover&amp;TOC)"/>
    <w:basedOn w:val="Normal"/>
    <w:pPr>
      <w:widowControl w:val="0"/>
      <w:tabs>
        <w:tab w:val="left" w:pos="360"/>
        <w:tab w:val="left" w:pos="1134"/>
        <w:tab w:val="left" w:pos="1701"/>
        <w:tab w:val="left" w:pos="2551"/>
      </w:tabs>
      <w:autoSpaceDE w:val="0"/>
      <w:autoSpaceDN w:val="0"/>
      <w:adjustRightInd w:val="0"/>
      <w:spacing w:after="57" w:line="240" w:lineRule="atLeast"/>
      <w:textAlignment w:val="baseline"/>
    </w:pPr>
    <w:rPr>
      <w:rFonts w:ascii="FormataBQ-LightCnd" w:hAnsi="FormataBQ-LightCnd" w:cs="FormataBQ-LightCnd"/>
      <w:spacing w:val="5"/>
      <w:sz w:val="20"/>
      <w:szCs w:val="20"/>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pPr>
      <w:tabs>
        <w:tab w:val="center" w:pos="4536"/>
        <w:tab w:val="right" w:pos="9072"/>
      </w:tabs>
    </w:pPr>
  </w:style>
  <w:style w:type="paragraph" w:customStyle="1" w:styleId="AOPrBodybulletlist">
    <w:name w:val="AO_Pr_Body bulletlist"/>
    <w:basedOn w:val="AOPrBody"/>
    <w:uiPriority w:val="99"/>
    <w:pPr>
      <w:tabs>
        <w:tab w:val="clear" w:pos="567"/>
        <w:tab w:val="clear" w:pos="1134"/>
        <w:tab w:val="clear" w:pos="1701"/>
        <w:tab w:val="clear" w:pos="2551"/>
        <w:tab w:val="left" w:pos="227"/>
        <w:tab w:val="left" w:pos="454"/>
      </w:tabs>
      <w:ind w:left="227" w:hanging="227"/>
    </w:pPr>
  </w:style>
  <w:style w:type="paragraph" w:customStyle="1" w:styleId="Formatvorlage1">
    <w:name w:val="Formatvorlage1"/>
    <w:basedOn w:val="Header"/>
    <w:pPr>
      <w:tabs>
        <w:tab w:val="clear" w:pos="4536"/>
        <w:tab w:val="clear" w:pos="9072"/>
        <w:tab w:val="right" w:pos="9923"/>
      </w:tabs>
    </w:pPr>
    <w:rPr>
      <w:rFonts w:ascii="Arial" w:hAnsi="Arial" w:cs="Arial"/>
    </w:rPr>
  </w:style>
  <w:style w:type="paragraph" w:customStyle="1" w:styleId="AOPrBodyupcomingcourses">
    <w:name w:val="AO_Pr_Body upcoming courses"/>
    <w:basedOn w:val="AOPrBody"/>
    <w:pPr>
      <w:spacing w:after="57"/>
    </w:pPr>
  </w:style>
  <w:style w:type="character" w:customStyle="1" w:styleId="AOSPrFontLight">
    <w:name w:val="AOS_Pr_Font Light"/>
    <w:uiPriority w:val="99"/>
  </w:style>
  <w:style w:type="paragraph" w:customStyle="1" w:styleId="AOPrTableTable">
    <w:name w:val="AO_Pr_Table (Table)"/>
    <w:basedOn w:val="AOPrBody"/>
  </w:style>
  <w:style w:type="paragraph" w:customStyle="1" w:styleId="AOPrTableAgendaItemTable">
    <w:name w:val="AO_Pr_Table AgendaItem (Table)"/>
    <w:basedOn w:val="AOPrTableTable"/>
    <w:rPr>
      <w:caps/>
    </w:rPr>
  </w:style>
  <w:style w:type="paragraph" w:customStyle="1" w:styleId="AOPrTableModuleTable">
    <w:name w:val="AO_Pr_Table_Module (Table)"/>
    <w:basedOn w:val="AOPrBody"/>
    <w:rPr>
      <w:color w:val="0042EF"/>
    </w:rPr>
  </w:style>
  <w:style w:type="paragraph" w:customStyle="1" w:styleId="AOPrTableBreakTable">
    <w:name w:val="AO_Pr_Table_Break (Table)"/>
    <w:basedOn w:val="AOPrBody"/>
    <w:rPr>
      <w:caps/>
      <w:spacing w:val="4"/>
      <w:sz w:val="18"/>
      <w:szCs w:val="18"/>
    </w:rPr>
  </w:style>
  <w:style w:type="character" w:customStyle="1" w:styleId="AOSPragendaitem">
    <w:name w:val="AOS_Pr_agenda item"/>
    <w:rPr>
      <w:caps/>
    </w:rPr>
  </w:style>
  <w:style w:type="character" w:customStyle="1" w:styleId="AOSPragendabreak">
    <w:name w:val="AOS_Pr_agenda break"/>
    <w:rPr>
      <w:caps/>
      <w:color w:val="000000"/>
      <w:sz w:val="18"/>
      <w:szCs w:val="18"/>
    </w:rPr>
  </w:style>
  <w:style w:type="character" w:styleId="Hyperlink">
    <w:name w:val="Hyperlink"/>
    <w:rsid w:val="00BF7947"/>
    <w:rPr>
      <w:color w:val="0000FF"/>
      <w:u w:val="single"/>
    </w:rPr>
  </w:style>
  <w:style w:type="character" w:styleId="CommentReference">
    <w:name w:val="annotation reference"/>
    <w:rsid w:val="00465740"/>
    <w:rPr>
      <w:sz w:val="16"/>
      <w:szCs w:val="16"/>
    </w:rPr>
  </w:style>
  <w:style w:type="paragraph" w:styleId="CommentText">
    <w:name w:val="annotation text"/>
    <w:basedOn w:val="Normal"/>
    <w:link w:val="CommentTextChar"/>
    <w:rsid w:val="00465740"/>
    <w:rPr>
      <w:sz w:val="20"/>
      <w:szCs w:val="20"/>
    </w:rPr>
  </w:style>
  <w:style w:type="character" w:customStyle="1" w:styleId="CommentTextChar">
    <w:name w:val="Comment Text Char"/>
    <w:link w:val="CommentText"/>
    <w:rsid w:val="00465740"/>
    <w:rPr>
      <w:rFonts w:ascii="FormataBQ-Regular" w:hAnsi="FormataBQ-Regular" w:cs="FormataBQ-Regular"/>
      <w:color w:val="000000"/>
      <w:lang w:eastAsia="de-DE"/>
    </w:rPr>
  </w:style>
  <w:style w:type="paragraph" w:styleId="CommentSubject">
    <w:name w:val="annotation subject"/>
    <w:basedOn w:val="CommentText"/>
    <w:next w:val="CommentText"/>
    <w:link w:val="CommentSubjectChar"/>
    <w:rsid w:val="00465740"/>
    <w:rPr>
      <w:b/>
      <w:bCs/>
    </w:rPr>
  </w:style>
  <w:style w:type="character" w:customStyle="1" w:styleId="CommentSubjectChar">
    <w:name w:val="Comment Subject Char"/>
    <w:link w:val="CommentSubject"/>
    <w:rsid w:val="00465740"/>
    <w:rPr>
      <w:rFonts w:ascii="FormataBQ-Regular" w:hAnsi="FormataBQ-Regular" w:cs="FormataBQ-Regular"/>
      <w:b/>
      <w:bCs/>
      <w:color w:val="000000"/>
      <w:lang w:eastAsia="de-DE"/>
    </w:rPr>
  </w:style>
  <w:style w:type="paragraph" w:styleId="Revision">
    <w:name w:val="Revision"/>
    <w:hidden/>
    <w:uiPriority w:val="99"/>
    <w:semiHidden/>
    <w:rsid w:val="00465740"/>
    <w:rPr>
      <w:rFonts w:ascii="FormataBQ-Regular" w:hAnsi="FormataBQ-Regular" w:cs="FormataBQ-Regular"/>
      <w:color w:val="000000"/>
      <w:sz w:val="18"/>
      <w:szCs w:val="18"/>
      <w:lang w:eastAsia="de-DE"/>
    </w:rPr>
  </w:style>
  <w:style w:type="character" w:customStyle="1" w:styleId="Heading1Char">
    <w:name w:val="Heading 1 Char"/>
    <w:basedOn w:val="DefaultParagraphFont"/>
    <w:link w:val="Heading1"/>
    <w:uiPriority w:val="9"/>
    <w:rsid w:val="004D0D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D0D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D0DE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D0DE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D0DE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D0DE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D0DE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D0DE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4D0DE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D0DE8"/>
    <w:pPr>
      <w:spacing w:line="240" w:lineRule="auto"/>
    </w:pPr>
    <w:rPr>
      <w:b/>
      <w:bCs/>
      <w:color w:val="4F81BD" w:themeColor="accent1"/>
      <w:sz w:val="18"/>
      <w:szCs w:val="18"/>
    </w:rPr>
  </w:style>
  <w:style w:type="character" w:customStyle="1" w:styleId="TitleChar">
    <w:name w:val="Title Char"/>
    <w:basedOn w:val="DefaultParagraphFont"/>
    <w:link w:val="Title"/>
    <w:uiPriority w:val="10"/>
    <w:rsid w:val="004D0DE8"/>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4D0D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D0DE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D0DE8"/>
    <w:rPr>
      <w:b/>
      <w:bCs/>
    </w:rPr>
  </w:style>
  <w:style w:type="character" w:styleId="Emphasis">
    <w:name w:val="Emphasis"/>
    <w:basedOn w:val="DefaultParagraphFont"/>
    <w:uiPriority w:val="20"/>
    <w:qFormat/>
    <w:rsid w:val="004D0DE8"/>
    <w:rPr>
      <w:i/>
      <w:iCs/>
    </w:rPr>
  </w:style>
  <w:style w:type="paragraph" w:styleId="NoSpacing">
    <w:name w:val="No Spacing"/>
    <w:uiPriority w:val="1"/>
    <w:qFormat/>
    <w:rsid w:val="004D0DE8"/>
    <w:pPr>
      <w:spacing w:after="0" w:line="240" w:lineRule="auto"/>
    </w:pPr>
  </w:style>
  <w:style w:type="paragraph" w:styleId="Quote">
    <w:name w:val="Quote"/>
    <w:basedOn w:val="Normal"/>
    <w:next w:val="Normal"/>
    <w:link w:val="QuoteChar"/>
    <w:uiPriority w:val="29"/>
    <w:qFormat/>
    <w:rsid w:val="004D0DE8"/>
    <w:rPr>
      <w:i/>
      <w:iCs/>
      <w:color w:val="000000" w:themeColor="text1"/>
    </w:rPr>
  </w:style>
  <w:style w:type="character" w:customStyle="1" w:styleId="QuoteChar">
    <w:name w:val="Quote Char"/>
    <w:basedOn w:val="DefaultParagraphFont"/>
    <w:link w:val="Quote"/>
    <w:uiPriority w:val="29"/>
    <w:rsid w:val="004D0DE8"/>
    <w:rPr>
      <w:i/>
      <w:iCs/>
      <w:color w:val="000000" w:themeColor="text1"/>
    </w:rPr>
  </w:style>
  <w:style w:type="paragraph" w:styleId="IntenseQuote">
    <w:name w:val="Intense Quote"/>
    <w:basedOn w:val="Normal"/>
    <w:next w:val="Normal"/>
    <w:link w:val="IntenseQuoteChar"/>
    <w:uiPriority w:val="30"/>
    <w:qFormat/>
    <w:rsid w:val="004D0DE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D0DE8"/>
    <w:rPr>
      <w:b/>
      <w:bCs/>
      <w:i/>
      <w:iCs/>
      <w:color w:val="4F81BD" w:themeColor="accent1"/>
    </w:rPr>
  </w:style>
  <w:style w:type="character" w:styleId="SubtleEmphasis">
    <w:name w:val="Subtle Emphasis"/>
    <w:basedOn w:val="DefaultParagraphFont"/>
    <w:uiPriority w:val="19"/>
    <w:qFormat/>
    <w:rsid w:val="004D0DE8"/>
    <w:rPr>
      <w:i/>
      <w:iCs/>
      <w:color w:val="808080" w:themeColor="text1" w:themeTint="7F"/>
    </w:rPr>
  </w:style>
  <w:style w:type="character" w:styleId="IntenseEmphasis">
    <w:name w:val="Intense Emphasis"/>
    <w:basedOn w:val="DefaultParagraphFont"/>
    <w:uiPriority w:val="21"/>
    <w:qFormat/>
    <w:rsid w:val="004D0DE8"/>
    <w:rPr>
      <w:b/>
      <w:bCs/>
      <w:i/>
      <w:iCs/>
      <w:color w:val="4F81BD" w:themeColor="accent1"/>
    </w:rPr>
  </w:style>
  <w:style w:type="character" w:styleId="SubtleReference">
    <w:name w:val="Subtle Reference"/>
    <w:basedOn w:val="DefaultParagraphFont"/>
    <w:uiPriority w:val="31"/>
    <w:qFormat/>
    <w:rsid w:val="004D0DE8"/>
    <w:rPr>
      <w:smallCaps/>
      <w:color w:val="C0504D" w:themeColor="accent2"/>
      <w:u w:val="single"/>
    </w:rPr>
  </w:style>
  <w:style w:type="character" w:styleId="IntenseReference">
    <w:name w:val="Intense Reference"/>
    <w:basedOn w:val="DefaultParagraphFont"/>
    <w:uiPriority w:val="32"/>
    <w:qFormat/>
    <w:rsid w:val="004D0DE8"/>
    <w:rPr>
      <w:b/>
      <w:bCs/>
      <w:smallCaps/>
      <w:color w:val="C0504D" w:themeColor="accent2"/>
      <w:spacing w:val="5"/>
      <w:u w:val="single"/>
    </w:rPr>
  </w:style>
  <w:style w:type="character" w:styleId="BookTitle">
    <w:name w:val="Book Title"/>
    <w:basedOn w:val="DefaultParagraphFont"/>
    <w:uiPriority w:val="33"/>
    <w:qFormat/>
    <w:rsid w:val="004D0DE8"/>
    <w:rPr>
      <w:b/>
      <w:bCs/>
      <w:smallCaps/>
      <w:spacing w:val="5"/>
    </w:rPr>
  </w:style>
  <w:style w:type="paragraph" w:styleId="TOCHeading">
    <w:name w:val="TOC Heading"/>
    <w:basedOn w:val="Heading1"/>
    <w:next w:val="Normal"/>
    <w:uiPriority w:val="39"/>
    <w:semiHidden/>
    <w:unhideWhenUsed/>
    <w:qFormat/>
    <w:rsid w:val="004D0DE8"/>
    <w:pPr>
      <w:outlineLvl w:val="9"/>
    </w:pPr>
  </w:style>
  <w:style w:type="table" w:styleId="TableGrid">
    <w:name w:val="Table Grid"/>
    <w:basedOn w:val="TableNormal"/>
    <w:rsid w:val="00721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Table">
    <w:name w:val="Table body (Table)"/>
    <w:basedOn w:val="Normal"/>
    <w:uiPriority w:val="99"/>
    <w:rsid w:val="00670015"/>
    <w:pPr>
      <w:tabs>
        <w:tab w:val="left" w:pos="340"/>
      </w:tabs>
      <w:autoSpaceDE w:val="0"/>
      <w:autoSpaceDN w:val="0"/>
      <w:adjustRightInd w:val="0"/>
      <w:spacing w:after="0" w:line="210" w:lineRule="atLeast"/>
      <w:textAlignment w:val="center"/>
    </w:pPr>
    <w:rPr>
      <w:rFonts w:ascii="Suisse Int'l Light" w:hAnsi="Suisse Int'l Light" w:cs="Suisse Int'l Light"/>
      <w:color w:val="000000"/>
      <w:spacing w:val="4"/>
      <w:sz w:val="18"/>
      <w:szCs w:val="18"/>
    </w:rPr>
  </w:style>
  <w:style w:type="character" w:customStyle="1" w:styleId="BodyTextChar">
    <w:name w:val="Body Text Char"/>
    <w:basedOn w:val="DefaultParagraphFont"/>
    <w:link w:val="BodyText"/>
    <w:rsid w:val="008C0C14"/>
    <w:rPr>
      <w:rFonts w:ascii="Meridien LT Std Roman" w:hAnsi="Meridien LT Std Roman" w:cs="Meridien LT Std Roman"/>
    </w:rPr>
  </w:style>
  <w:style w:type="paragraph" w:styleId="ListParagraph">
    <w:name w:val="List Paragraph"/>
    <w:basedOn w:val="Normal"/>
    <w:uiPriority w:val="34"/>
    <w:qFormat/>
    <w:rsid w:val="00F40503"/>
    <w:pPr>
      <w:spacing w:after="0" w:line="288" w:lineRule="auto"/>
      <w:ind w:left="720"/>
      <w:contextualSpacing/>
    </w:pPr>
    <w:rPr>
      <w:rFonts w:ascii="FormataBQ-Regular" w:eastAsia="Times New Roman" w:hAnsi="FormataBQ-Regular" w:cs="FormataBQ-Regular"/>
      <w:color w:val="000000"/>
      <w:sz w:val="18"/>
      <w:szCs w:val="18"/>
      <w:lang w:eastAsia="de-DE"/>
    </w:rPr>
  </w:style>
  <w:style w:type="character" w:customStyle="1" w:styleId="textgriddata1">
    <w:name w:val="text_griddata1"/>
    <w:basedOn w:val="DefaultParagraphFont"/>
    <w:rsid w:val="000E4042"/>
    <w:rPr>
      <w:rFonts w:ascii="Verdana" w:hAnsi="Verdana" w:cs="Times New Roman"/>
      <w:color w:val="333333"/>
      <w:sz w:val="17"/>
      <w:szCs w:val="17"/>
      <w:u w:val="none"/>
      <w:effect w:val="none"/>
    </w:rPr>
  </w:style>
  <w:style w:type="paragraph" w:styleId="NormalWeb">
    <w:name w:val="Normal (Web)"/>
    <w:basedOn w:val="Normal"/>
    <w:uiPriority w:val="99"/>
    <w:semiHidden/>
    <w:unhideWhenUsed/>
    <w:rsid w:val="0025160B"/>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HeaderChar">
    <w:name w:val="Header Char"/>
    <w:basedOn w:val="DefaultParagraphFont"/>
    <w:link w:val="Header"/>
    <w:uiPriority w:val="99"/>
    <w:locked/>
    <w:rsid w:val="0025160B"/>
  </w:style>
  <w:style w:type="character" w:styleId="UnresolvedMention">
    <w:name w:val="Unresolved Mention"/>
    <w:basedOn w:val="DefaultParagraphFont"/>
    <w:uiPriority w:val="99"/>
    <w:semiHidden/>
    <w:unhideWhenUsed/>
    <w:rsid w:val="00AE7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4386">
      <w:bodyDiv w:val="1"/>
      <w:marLeft w:val="0"/>
      <w:marRight w:val="0"/>
      <w:marTop w:val="0"/>
      <w:marBottom w:val="0"/>
      <w:divBdr>
        <w:top w:val="none" w:sz="0" w:space="0" w:color="auto"/>
        <w:left w:val="none" w:sz="0" w:space="0" w:color="auto"/>
        <w:bottom w:val="none" w:sz="0" w:space="0" w:color="auto"/>
        <w:right w:val="none" w:sz="0" w:space="0" w:color="auto"/>
      </w:divBdr>
    </w:div>
    <w:div w:id="262881907">
      <w:bodyDiv w:val="1"/>
      <w:marLeft w:val="0"/>
      <w:marRight w:val="0"/>
      <w:marTop w:val="0"/>
      <w:marBottom w:val="0"/>
      <w:divBdr>
        <w:top w:val="none" w:sz="0" w:space="0" w:color="auto"/>
        <w:left w:val="none" w:sz="0" w:space="0" w:color="auto"/>
        <w:bottom w:val="none" w:sz="0" w:space="0" w:color="auto"/>
        <w:right w:val="none" w:sz="0" w:space="0" w:color="auto"/>
      </w:divBdr>
    </w:div>
    <w:div w:id="377095305">
      <w:bodyDiv w:val="1"/>
      <w:marLeft w:val="0"/>
      <w:marRight w:val="0"/>
      <w:marTop w:val="0"/>
      <w:marBottom w:val="0"/>
      <w:divBdr>
        <w:top w:val="none" w:sz="0" w:space="0" w:color="auto"/>
        <w:left w:val="none" w:sz="0" w:space="0" w:color="auto"/>
        <w:bottom w:val="none" w:sz="0" w:space="0" w:color="auto"/>
        <w:right w:val="none" w:sz="0" w:space="0" w:color="auto"/>
      </w:divBdr>
    </w:div>
    <w:div w:id="505479484">
      <w:bodyDiv w:val="1"/>
      <w:marLeft w:val="0"/>
      <w:marRight w:val="0"/>
      <w:marTop w:val="0"/>
      <w:marBottom w:val="0"/>
      <w:divBdr>
        <w:top w:val="none" w:sz="0" w:space="0" w:color="auto"/>
        <w:left w:val="none" w:sz="0" w:space="0" w:color="auto"/>
        <w:bottom w:val="none" w:sz="0" w:space="0" w:color="auto"/>
        <w:right w:val="none" w:sz="0" w:space="0" w:color="auto"/>
      </w:divBdr>
    </w:div>
    <w:div w:id="856314060">
      <w:bodyDiv w:val="1"/>
      <w:marLeft w:val="0"/>
      <w:marRight w:val="0"/>
      <w:marTop w:val="0"/>
      <w:marBottom w:val="0"/>
      <w:divBdr>
        <w:top w:val="none" w:sz="0" w:space="0" w:color="auto"/>
        <w:left w:val="none" w:sz="0" w:space="0" w:color="auto"/>
        <w:bottom w:val="none" w:sz="0" w:space="0" w:color="auto"/>
        <w:right w:val="none" w:sz="0" w:space="0" w:color="auto"/>
      </w:divBdr>
    </w:div>
    <w:div w:id="872495524">
      <w:bodyDiv w:val="1"/>
      <w:marLeft w:val="0"/>
      <w:marRight w:val="0"/>
      <w:marTop w:val="0"/>
      <w:marBottom w:val="0"/>
      <w:divBdr>
        <w:top w:val="none" w:sz="0" w:space="0" w:color="auto"/>
        <w:left w:val="none" w:sz="0" w:space="0" w:color="auto"/>
        <w:bottom w:val="none" w:sz="0" w:space="0" w:color="auto"/>
        <w:right w:val="none" w:sz="0" w:space="0" w:color="auto"/>
      </w:divBdr>
    </w:div>
    <w:div w:id="1090201334">
      <w:bodyDiv w:val="1"/>
      <w:marLeft w:val="0"/>
      <w:marRight w:val="0"/>
      <w:marTop w:val="0"/>
      <w:marBottom w:val="0"/>
      <w:divBdr>
        <w:top w:val="none" w:sz="0" w:space="0" w:color="auto"/>
        <w:left w:val="none" w:sz="0" w:space="0" w:color="auto"/>
        <w:bottom w:val="none" w:sz="0" w:space="0" w:color="auto"/>
        <w:right w:val="none" w:sz="0" w:space="0" w:color="auto"/>
      </w:divBdr>
    </w:div>
    <w:div w:id="1099720806">
      <w:bodyDiv w:val="1"/>
      <w:marLeft w:val="0"/>
      <w:marRight w:val="0"/>
      <w:marTop w:val="0"/>
      <w:marBottom w:val="0"/>
      <w:divBdr>
        <w:top w:val="none" w:sz="0" w:space="0" w:color="auto"/>
        <w:left w:val="none" w:sz="0" w:space="0" w:color="auto"/>
        <w:bottom w:val="none" w:sz="0" w:space="0" w:color="auto"/>
        <w:right w:val="none" w:sz="0" w:space="0" w:color="auto"/>
      </w:divBdr>
    </w:div>
    <w:div w:id="1121071329">
      <w:bodyDiv w:val="1"/>
      <w:marLeft w:val="0"/>
      <w:marRight w:val="0"/>
      <w:marTop w:val="0"/>
      <w:marBottom w:val="0"/>
      <w:divBdr>
        <w:top w:val="none" w:sz="0" w:space="0" w:color="auto"/>
        <w:left w:val="none" w:sz="0" w:space="0" w:color="auto"/>
        <w:bottom w:val="none" w:sz="0" w:space="0" w:color="auto"/>
        <w:right w:val="none" w:sz="0" w:space="0" w:color="auto"/>
      </w:divBdr>
    </w:div>
    <w:div w:id="1293249674">
      <w:bodyDiv w:val="1"/>
      <w:marLeft w:val="0"/>
      <w:marRight w:val="0"/>
      <w:marTop w:val="0"/>
      <w:marBottom w:val="0"/>
      <w:divBdr>
        <w:top w:val="none" w:sz="0" w:space="0" w:color="auto"/>
        <w:left w:val="none" w:sz="0" w:space="0" w:color="auto"/>
        <w:bottom w:val="none" w:sz="0" w:space="0" w:color="auto"/>
        <w:right w:val="none" w:sz="0" w:space="0" w:color="auto"/>
      </w:divBdr>
    </w:div>
    <w:div w:id="1304698031">
      <w:bodyDiv w:val="1"/>
      <w:marLeft w:val="0"/>
      <w:marRight w:val="0"/>
      <w:marTop w:val="0"/>
      <w:marBottom w:val="0"/>
      <w:divBdr>
        <w:top w:val="none" w:sz="0" w:space="0" w:color="auto"/>
        <w:left w:val="none" w:sz="0" w:space="0" w:color="auto"/>
        <w:bottom w:val="none" w:sz="0" w:space="0" w:color="auto"/>
        <w:right w:val="none" w:sz="0" w:space="0" w:color="auto"/>
      </w:divBdr>
      <w:divsChild>
        <w:div w:id="674578015">
          <w:marLeft w:val="0"/>
          <w:marRight w:val="0"/>
          <w:marTop w:val="0"/>
          <w:marBottom w:val="0"/>
          <w:divBdr>
            <w:top w:val="none" w:sz="0" w:space="0" w:color="auto"/>
            <w:left w:val="none" w:sz="0" w:space="0" w:color="auto"/>
            <w:bottom w:val="none" w:sz="0" w:space="0" w:color="auto"/>
            <w:right w:val="none" w:sz="0" w:space="0" w:color="auto"/>
          </w:divBdr>
        </w:div>
      </w:divsChild>
    </w:div>
    <w:div w:id="1323120654">
      <w:bodyDiv w:val="1"/>
      <w:marLeft w:val="0"/>
      <w:marRight w:val="0"/>
      <w:marTop w:val="0"/>
      <w:marBottom w:val="0"/>
      <w:divBdr>
        <w:top w:val="none" w:sz="0" w:space="0" w:color="auto"/>
        <w:left w:val="none" w:sz="0" w:space="0" w:color="auto"/>
        <w:bottom w:val="none" w:sz="0" w:space="0" w:color="auto"/>
        <w:right w:val="none" w:sz="0" w:space="0" w:color="auto"/>
      </w:divBdr>
    </w:div>
    <w:div w:id="1366759203">
      <w:bodyDiv w:val="1"/>
      <w:marLeft w:val="0"/>
      <w:marRight w:val="0"/>
      <w:marTop w:val="0"/>
      <w:marBottom w:val="0"/>
      <w:divBdr>
        <w:top w:val="none" w:sz="0" w:space="0" w:color="auto"/>
        <w:left w:val="none" w:sz="0" w:space="0" w:color="auto"/>
        <w:bottom w:val="none" w:sz="0" w:space="0" w:color="auto"/>
        <w:right w:val="none" w:sz="0" w:space="0" w:color="auto"/>
      </w:divBdr>
    </w:div>
    <w:div w:id="1426457291">
      <w:bodyDiv w:val="1"/>
      <w:marLeft w:val="0"/>
      <w:marRight w:val="0"/>
      <w:marTop w:val="0"/>
      <w:marBottom w:val="0"/>
      <w:divBdr>
        <w:top w:val="none" w:sz="0" w:space="0" w:color="auto"/>
        <w:left w:val="none" w:sz="0" w:space="0" w:color="auto"/>
        <w:bottom w:val="none" w:sz="0" w:space="0" w:color="auto"/>
        <w:right w:val="none" w:sz="0" w:space="0" w:color="auto"/>
      </w:divBdr>
    </w:div>
    <w:div w:id="1538078541">
      <w:bodyDiv w:val="1"/>
      <w:marLeft w:val="0"/>
      <w:marRight w:val="0"/>
      <w:marTop w:val="0"/>
      <w:marBottom w:val="0"/>
      <w:divBdr>
        <w:top w:val="none" w:sz="0" w:space="0" w:color="auto"/>
        <w:left w:val="none" w:sz="0" w:space="0" w:color="auto"/>
        <w:bottom w:val="none" w:sz="0" w:space="0" w:color="auto"/>
        <w:right w:val="none" w:sz="0" w:space="0" w:color="auto"/>
      </w:divBdr>
    </w:div>
    <w:div w:id="1684018203">
      <w:bodyDiv w:val="1"/>
      <w:marLeft w:val="0"/>
      <w:marRight w:val="0"/>
      <w:marTop w:val="0"/>
      <w:marBottom w:val="0"/>
      <w:divBdr>
        <w:top w:val="none" w:sz="0" w:space="0" w:color="auto"/>
        <w:left w:val="none" w:sz="0" w:space="0" w:color="auto"/>
        <w:bottom w:val="none" w:sz="0" w:space="0" w:color="auto"/>
        <w:right w:val="none" w:sz="0" w:space="0" w:color="auto"/>
      </w:divBdr>
    </w:div>
    <w:div w:id="1901012499">
      <w:bodyDiv w:val="1"/>
      <w:marLeft w:val="0"/>
      <w:marRight w:val="0"/>
      <w:marTop w:val="0"/>
      <w:marBottom w:val="0"/>
      <w:divBdr>
        <w:top w:val="none" w:sz="0" w:space="0" w:color="auto"/>
        <w:left w:val="none" w:sz="0" w:space="0" w:color="auto"/>
        <w:bottom w:val="none" w:sz="0" w:space="0" w:color="auto"/>
        <w:right w:val="none" w:sz="0" w:space="0" w:color="auto"/>
      </w:divBdr>
    </w:div>
    <w:div w:id="2029987532">
      <w:bodyDiv w:val="1"/>
      <w:marLeft w:val="0"/>
      <w:marRight w:val="0"/>
      <w:marTop w:val="0"/>
      <w:marBottom w:val="0"/>
      <w:divBdr>
        <w:top w:val="none" w:sz="0" w:space="0" w:color="auto"/>
        <w:left w:val="none" w:sz="0" w:space="0" w:color="auto"/>
        <w:bottom w:val="none" w:sz="0" w:space="0" w:color="auto"/>
        <w:right w:val="none" w:sz="0" w:space="0" w:color="auto"/>
      </w:divBdr>
    </w:div>
    <w:div w:id="2033455705">
      <w:bodyDiv w:val="1"/>
      <w:marLeft w:val="0"/>
      <w:marRight w:val="0"/>
      <w:marTop w:val="0"/>
      <w:marBottom w:val="0"/>
      <w:divBdr>
        <w:top w:val="none" w:sz="0" w:space="0" w:color="auto"/>
        <w:left w:val="none" w:sz="0" w:space="0" w:color="auto"/>
        <w:bottom w:val="none" w:sz="0" w:space="0" w:color="auto"/>
        <w:right w:val="none" w:sz="0" w:space="0" w:color="auto"/>
      </w:divBdr>
    </w:div>
    <w:div w:id="207913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rna.perren@aofoundation.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otraum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niedere\Work%20Folders\Documents\_W10%20Business%20Data\TOWORK\2%20CI%20overall\5_Print%20templates\2020%20Rebranding%20ALL\AO-Trauma-Program-Templa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CC387-C94A-4107-BF1D-DA7E3FB6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AO-Trauma-Program-Template_2020.dotx</Template>
  <TotalTime>0</TotalTime>
  <Pages>13</Pages>
  <Words>1231</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AOTrauma Text Template</vt:lpstr>
    </vt:vector>
  </TitlesOfParts>
  <Company>AO Foundation</Company>
  <LinksUpToDate>false</LinksUpToDate>
  <CharactersWithSpaces>8729</CharactersWithSpaces>
  <SharedDoc>false</SharedDoc>
  <HyperlinkBase/>
  <HLinks>
    <vt:vector size="24" baseType="variant">
      <vt:variant>
        <vt:i4>6029410</vt:i4>
      </vt:variant>
      <vt:variant>
        <vt:i4>12</vt:i4>
      </vt:variant>
      <vt:variant>
        <vt:i4>0</vt:i4>
      </vt:variant>
      <vt:variant>
        <vt:i4>5</vt:i4>
      </vt:variant>
      <vt:variant>
        <vt:lpwstr>mailto:membership@aotrauma.org</vt:lpwstr>
      </vt:variant>
      <vt:variant>
        <vt:lpwstr/>
      </vt:variant>
      <vt:variant>
        <vt:i4>4259921</vt:i4>
      </vt:variant>
      <vt:variant>
        <vt:i4>9</vt:i4>
      </vt:variant>
      <vt:variant>
        <vt:i4>0</vt:i4>
      </vt:variant>
      <vt:variant>
        <vt:i4>5</vt:i4>
      </vt:variant>
      <vt:variant>
        <vt:lpwstr>http://www.aotrauma.org/</vt:lpwstr>
      </vt:variant>
      <vt:variant>
        <vt:lpwstr/>
      </vt:variant>
      <vt:variant>
        <vt:i4>4259921</vt:i4>
      </vt:variant>
      <vt:variant>
        <vt:i4>6</vt:i4>
      </vt:variant>
      <vt:variant>
        <vt:i4>0</vt:i4>
      </vt:variant>
      <vt:variant>
        <vt:i4>5</vt:i4>
      </vt:variant>
      <vt:variant>
        <vt:lpwstr>http://www.aotrauma.org/</vt:lpwstr>
      </vt:variant>
      <vt:variant>
        <vt:lpwstr/>
      </vt:variant>
      <vt:variant>
        <vt:i4>4259921</vt:i4>
      </vt:variant>
      <vt:variant>
        <vt:i4>0</vt:i4>
      </vt:variant>
      <vt:variant>
        <vt:i4>0</vt:i4>
      </vt:variant>
      <vt:variant>
        <vt:i4>5</vt:i4>
      </vt:variant>
      <vt:variant>
        <vt:lpwstr>http://www.aotrauma.org/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AOTrauma Text Template</dc:title>
  <dc:creator>Barbara Niederee</dc:creator>
  <cp:lastModifiedBy>Erna Perren</cp:lastModifiedBy>
  <cp:revision>12</cp:revision>
  <cp:lastPrinted>2021-04-01T06:57:00Z</cp:lastPrinted>
  <dcterms:created xsi:type="dcterms:W3CDTF">2021-03-08T13:38:00Z</dcterms:created>
  <dcterms:modified xsi:type="dcterms:W3CDTF">2021-07-21T11:37:00Z</dcterms:modified>
</cp:coreProperties>
</file>